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353994"/>
    <w:p w14:paraId="4FD2CDCB" w14:textId="77777777" w:rsidR="00684045" w:rsidRDefault="00684045" w:rsidP="00684045">
      <w:pPr>
        <w:spacing w:after="218" w:line="259" w:lineRule="auto"/>
        <w:ind w:left="180"/>
      </w:pPr>
      <w:r>
        <w:rPr>
          <w:noProof/>
          <w:color w:val="000000"/>
          <w:sz w:val="22"/>
        </w:rPr>
        <mc:AlternateContent>
          <mc:Choice Requires="wpg">
            <w:drawing>
              <wp:inline distT="0" distB="0" distL="0" distR="0" wp14:anchorId="1595AC3F" wp14:editId="29FDA562">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w:pict>
              <v:group w14:anchorId="310E163E" id="Group 5486" o:spid="_x0000_s1026" alt="&quot;&quot;" style="width:166.5pt;height:20.6pt;mso-position-horizontal-relative:char;mso-position-vertical-relative:line" coordsize="211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o:spid="_x0000_s1027" style="position:absolute;width:21145;height:2616;visibility:visible;mso-wrap-style:square;v-text-anchor:top" coordsize="211455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path="m,l2114550,r,261620l,261620,,e" fillcolor="#2b7c38" stroked="f" strokeweight="0">
                  <v:stroke miterlimit="83231f" joinstyle="miter"/>
                  <v:path arrowok="t" textboxrect="0,0,2114550,261620"/>
                </v:shape>
                <w10:anchorlock/>
              </v:group>
            </w:pict>
          </mc:Fallback>
        </mc:AlternateContent>
      </w:r>
    </w:p>
    <w:p w14:paraId="2523A71E" w14:textId="6F1FCC38" w:rsidR="00684045" w:rsidRPr="00067E6D" w:rsidRDefault="00684045" w:rsidP="001F2C0B">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60290" behindDoc="1" locked="0" layoutInCell="1" allowOverlap="1" wp14:anchorId="02BE78CC" wp14:editId="602CD591">
                <wp:simplePos x="0" y="0"/>
                <wp:positionH relativeFrom="margin">
                  <wp:align>left</wp:align>
                </wp:positionH>
                <wp:positionV relativeFrom="paragraph">
                  <wp:posOffset>1296889</wp:posOffset>
                </wp:positionV>
                <wp:extent cx="4999521" cy="45719"/>
                <wp:effectExtent l="0" t="0" r="0" b="0"/>
                <wp:wrapNone/>
                <wp:docPr id="579" name="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0C72E50" id="Shape 579" o:spid="_x0000_s1026" alt="&quot;&quot;"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861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path="m,l4928616,e" filled="f" strokecolor="#287b35" strokeweight="2pt">
                <v:stroke miterlimit="1" joinstyle="miter"/>
                <v:path arrowok="t" textboxrect="0,0,4928616,45719"/>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1F2C0B">
        <w:rPr>
          <w:noProof/>
          <w:color w:val="000000"/>
          <w:position w:val="-60"/>
          <w:sz w:val="22"/>
        </w:rPr>
        <w:drawing>
          <wp:inline distT="0" distB="0" distL="0" distR="0" wp14:anchorId="1159B222" wp14:editId="14880C32">
            <wp:extent cx="845688" cy="845440"/>
            <wp:effectExtent l="0" t="0" r="0" b="0"/>
            <wp:docPr id="8" name="Picture 8"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8" name="Picture 8"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63CEEC5C" w14:textId="77777777" w:rsidR="00684045" w:rsidRDefault="00684045" w:rsidP="00684045">
      <w:pPr>
        <w:spacing w:after="1054" w:line="250" w:lineRule="auto"/>
        <w:ind w:left="180" w:right="418"/>
      </w:pPr>
      <w:r>
        <w:rPr>
          <w:rFonts w:eastAsia="Arial" w:cs="Arial"/>
          <w:sz w:val="44"/>
        </w:rPr>
        <w:t>California Assessment of Student Performance and Progress</w:t>
      </w:r>
    </w:p>
    <w:p w14:paraId="1E52F762" w14:textId="643F4D44" w:rsidR="00684045" w:rsidRPr="001F2C0B" w:rsidRDefault="00684045" w:rsidP="001F2C0B">
      <w:pPr>
        <w:pStyle w:val="Heading1"/>
        <w:jc w:val="left"/>
        <w:rPr>
          <w:rFonts w:eastAsia="Calibri"/>
          <w:b w:val="0"/>
          <w:bCs w:val="0"/>
          <w:sz w:val="44"/>
          <w:szCs w:val="44"/>
        </w:rPr>
      </w:pPr>
      <w:r w:rsidRPr="005A7850">
        <w:rPr>
          <w:sz w:val="72"/>
          <w:szCs w:val="72"/>
        </w:rPr>
        <w:t xml:space="preserve">Science </w:t>
      </w:r>
      <w:r w:rsidRPr="005A7850">
        <w:rPr>
          <w:sz w:val="44"/>
          <w:szCs w:val="44"/>
        </w:rPr>
        <w:t>Administration Planning Guide</w:t>
      </w:r>
    </w:p>
    <w:p w14:paraId="6FE93707" w14:textId="77777777" w:rsidR="00684045" w:rsidRPr="00C25C91" w:rsidRDefault="00684045" w:rsidP="00684045">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60F0EBDF" w14:textId="77777777" w:rsidR="00684045" w:rsidRDefault="00684045" w:rsidP="00684045">
      <w:pPr>
        <w:spacing w:before="240" w:after="960" w:line="276" w:lineRule="auto"/>
        <w:ind w:left="302" w:right="288"/>
        <w:jc w:val="center"/>
      </w:pPr>
      <w:r w:rsidRPr="00AF2ACD">
        <w:rPr>
          <w:rFonts w:eastAsia="Arial" w:cs="Arial"/>
          <w:i/>
          <w:sz w:val="32"/>
          <w:szCs w:val="32"/>
        </w:rPr>
        <w:t>This guide does not contain test content.</w:t>
      </w:r>
    </w:p>
    <w:bookmarkEnd w:id="0"/>
    <w:p w14:paraId="60216E57" w14:textId="6E4D0419" w:rsidR="009F0A42" w:rsidRPr="005E307D" w:rsidRDefault="009F0A42" w:rsidP="009F0A42">
      <w:pPr>
        <w:rPr>
          <w:rFonts w:eastAsia="Calibri" w:cs="Arial"/>
          <w:b/>
          <w:sz w:val="56"/>
          <w:szCs w:val="56"/>
        </w:rPr>
      </w:pPr>
      <w:r w:rsidRPr="005E307D">
        <w:rPr>
          <w:rFonts w:eastAsia="Calibri" w:cs="Arial"/>
          <w:b/>
          <w:sz w:val="56"/>
          <w:szCs w:val="56"/>
        </w:rPr>
        <w:t>2023</w:t>
      </w:r>
      <w:r w:rsidR="00476896">
        <w:rPr>
          <w:rFonts w:eastAsia="Calibri" w:cs="Arial"/>
          <w:b/>
          <w:sz w:val="56"/>
          <w:szCs w:val="56"/>
        </w:rPr>
        <w:t>–</w:t>
      </w:r>
      <w:r w:rsidRPr="005E307D">
        <w:rPr>
          <w:rFonts w:eastAsia="Calibri" w:cs="Arial"/>
          <w:b/>
          <w:sz w:val="56"/>
          <w:szCs w:val="56"/>
        </w:rPr>
        <w:t>24</w:t>
      </w:r>
    </w:p>
    <w:p w14:paraId="547A121D" w14:textId="4F03BFDC" w:rsidR="005A7850" w:rsidRPr="005E307D" w:rsidRDefault="009F0A42" w:rsidP="001F2C0B">
      <w:pPr>
        <w:pBdr>
          <w:bottom w:val="single" w:sz="18" w:space="1" w:color="2B7C38"/>
        </w:pBdr>
        <w:tabs>
          <w:tab w:val="right" w:pos="9360"/>
        </w:tabs>
        <w:rPr>
          <w:rFonts w:cs="Arial"/>
        </w:rPr>
      </w:pPr>
      <w:r w:rsidRPr="005E307D">
        <w:rPr>
          <w:rFonts w:eastAsia="Calibri" w:cs="Arial"/>
          <w:b/>
          <w:sz w:val="56"/>
          <w:szCs w:val="56"/>
        </w:rPr>
        <w:t xml:space="preserve">Grade </w:t>
      </w:r>
      <w:r w:rsidR="000E344D">
        <w:rPr>
          <w:rFonts w:eastAsia="Calibri" w:cs="Arial"/>
          <w:b/>
          <w:sz w:val="56"/>
          <w:szCs w:val="56"/>
        </w:rPr>
        <w:t>Five</w:t>
      </w:r>
      <w:r w:rsidRPr="005E307D">
        <w:rPr>
          <w:rFonts w:eastAsia="Calibri" w:cs="Arial"/>
          <w:b/>
          <w:sz w:val="56"/>
          <w:szCs w:val="56"/>
        </w:rPr>
        <w:t xml:space="preserve">, Form </w:t>
      </w:r>
      <w:r w:rsidR="000E344D">
        <w:rPr>
          <w:rFonts w:eastAsia="Calibri" w:cs="Arial"/>
          <w:b/>
          <w:sz w:val="56"/>
          <w:szCs w:val="56"/>
        </w:rPr>
        <w:t>2</w:t>
      </w:r>
      <w:bookmarkStart w:id="1" w:name="_Hlk136354054"/>
      <w:r w:rsidR="005A7850">
        <w:rPr>
          <w:rFonts w:eastAsia="Calibri" w:cs="Arial"/>
          <w:b/>
          <w:sz w:val="56"/>
          <w:szCs w:val="56"/>
        </w:rPr>
        <w:tab/>
      </w:r>
      <w:r w:rsidR="005A7850">
        <w:rPr>
          <w:noProof/>
        </w:rPr>
        <w:drawing>
          <wp:inline distT="0" distB="0" distL="0" distR="0" wp14:anchorId="6274D7AE" wp14:editId="378309B3">
            <wp:extent cx="1590979" cy="542391"/>
            <wp:effectExtent l="0" t="0" r="9525" b="0"/>
            <wp:docPr id="1" name="Picture 6692"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bookmarkEnd w:id="1"/>
    <w:p w14:paraId="252CE7FE" w14:textId="77777777" w:rsidR="00E24FBC" w:rsidRPr="004E107F" w:rsidRDefault="6260A868" w:rsidP="000522B6">
      <w:pPr>
        <w:pStyle w:val="TOCHead"/>
      </w:pPr>
      <w:r>
        <w:lastRenderedPageBreak/>
        <w:t xml:space="preserve">Table of </w:t>
      </w:r>
      <w:r w:rsidRPr="000522B6">
        <w:t>Contents</w:t>
      </w:r>
    </w:p>
    <w:p w14:paraId="6D48E7C3" w14:textId="01AFBE5C" w:rsidR="00A62561" w:rsidRDefault="003803FC">
      <w:pPr>
        <w:pStyle w:val="TOC1"/>
        <w:rPr>
          <w:rFonts w:asciiTheme="minorHAnsi" w:eastAsiaTheme="minorEastAsia" w:hAnsiTheme="minorHAnsi" w:cstheme="minorBidi"/>
          <w:b w:val="0"/>
          <w:color w:val="auto"/>
          <w:szCs w:val="24"/>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8244196" w:history="1">
        <w:r w:rsidR="00A62561" w:rsidRPr="00A25F56">
          <w:rPr>
            <w:rStyle w:val="Hyperlink"/>
          </w:rPr>
          <w:t>Introduction</w:t>
        </w:r>
        <w:r w:rsidR="00A62561">
          <w:rPr>
            <w:webHidden/>
          </w:rPr>
          <w:tab/>
        </w:r>
        <w:r w:rsidR="00A62561">
          <w:rPr>
            <w:webHidden/>
          </w:rPr>
          <w:fldChar w:fldCharType="begin"/>
        </w:r>
        <w:r w:rsidR="00A62561">
          <w:rPr>
            <w:webHidden/>
          </w:rPr>
          <w:instrText xml:space="preserve"> PAGEREF _Toc138244196 \h </w:instrText>
        </w:r>
        <w:r w:rsidR="00A62561">
          <w:rPr>
            <w:webHidden/>
          </w:rPr>
        </w:r>
        <w:r w:rsidR="00A62561">
          <w:rPr>
            <w:webHidden/>
          </w:rPr>
          <w:fldChar w:fldCharType="separate"/>
        </w:r>
        <w:r w:rsidR="00A62561">
          <w:rPr>
            <w:webHidden/>
          </w:rPr>
          <w:t>1</w:t>
        </w:r>
        <w:r w:rsidR="00A62561">
          <w:rPr>
            <w:webHidden/>
          </w:rPr>
          <w:fldChar w:fldCharType="end"/>
        </w:r>
      </w:hyperlink>
    </w:p>
    <w:p w14:paraId="20F00F11" w14:textId="79AE32A9" w:rsidR="00A62561" w:rsidRDefault="00316CAD">
      <w:pPr>
        <w:pStyle w:val="TOC2"/>
        <w:rPr>
          <w:rFonts w:asciiTheme="minorHAnsi" w:eastAsiaTheme="minorEastAsia" w:hAnsiTheme="minorHAnsi" w:cstheme="minorBidi"/>
          <w:color w:val="auto"/>
          <w:szCs w:val="24"/>
          <w:lang w:bidi="ar-SA"/>
        </w:rPr>
      </w:pPr>
      <w:hyperlink w:anchor="_Toc138244197" w:history="1">
        <w:r w:rsidR="00A62561" w:rsidRPr="00A25F56">
          <w:rPr>
            <w:rStyle w:val="Hyperlink"/>
          </w:rPr>
          <w:t>What is the California Alternate Assessment (CAA) for Science?</w:t>
        </w:r>
        <w:r w:rsidR="00A62561">
          <w:rPr>
            <w:webHidden/>
          </w:rPr>
          <w:tab/>
        </w:r>
        <w:r w:rsidR="00A62561">
          <w:rPr>
            <w:webHidden/>
          </w:rPr>
          <w:fldChar w:fldCharType="begin"/>
        </w:r>
        <w:r w:rsidR="00A62561">
          <w:rPr>
            <w:webHidden/>
          </w:rPr>
          <w:instrText xml:space="preserve"> PAGEREF _Toc138244197 \h </w:instrText>
        </w:r>
        <w:r w:rsidR="00A62561">
          <w:rPr>
            <w:webHidden/>
          </w:rPr>
        </w:r>
        <w:r w:rsidR="00A62561">
          <w:rPr>
            <w:webHidden/>
          </w:rPr>
          <w:fldChar w:fldCharType="separate"/>
        </w:r>
        <w:r w:rsidR="00A62561">
          <w:rPr>
            <w:webHidden/>
          </w:rPr>
          <w:t>1</w:t>
        </w:r>
        <w:r w:rsidR="00A62561">
          <w:rPr>
            <w:webHidden/>
          </w:rPr>
          <w:fldChar w:fldCharType="end"/>
        </w:r>
      </w:hyperlink>
    </w:p>
    <w:p w14:paraId="347EAFF5" w14:textId="1C06A034" w:rsidR="00A62561" w:rsidRDefault="00316CAD">
      <w:pPr>
        <w:pStyle w:val="TOC2"/>
        <w:rPr>
          <w:rFonts w:asciiTheme="minorHAnsi" w:eastAsiaTheme="minorEastAsia" w:hAnsiTheme="minorHAnsi" w:cstheme="minorBidi"/>
          <w:color w:val="auto"/>
          <w:szCs w:val="24"/>
          <w:lang w:bidi="ar-SA"/>
        </w:rPr>
      </w:pPr>
      <w:hyperlink w:anchor="_Toc138244198" w:history="1">
        <w:r w:rsidR="00A62561" w:rsidRPr="00A25F56">
          <w:rPr>
            <w:rStyle w:val="Hyperlink"/>
            <w:lang w:val="en"/>
          </w:rPr>
          <w:t>Form Assignments</w:t>
        </w:r>
        <w:r w:rsidR="00A62561">
          <w:rPr>
            <w:webHidden/>
          </w:rPr>
          <w:tab/>
        </w:r>
        <w:r w:rsidR="00A62561">
          <w:rPr>
            <w:webHidden/>
          </w:rPr>
          <w:fldChar w:fldCharType="begin"/>
        </w:r>
        <w:r w:rsidR="00A62561">
          <w:rPr>
            <w:webHidden/>
          </w:rPr>
          <w:instrText xml:space="preserve"> PAGEREF _Toc138244198 \h </w:instrText>
        </w:r>
        <w:r w:rsidR="00A62561">
          <w:rPr>
            <w:webHidden/>
          </w:rPr>
        </w:r>
        <w:r w:rsidR="00A62561">
          <w:rPr>
            <w:webHidden/>
          </w:rPr>
          <w:fldChar w:fldCharType="separate"/>
        </w:r>
        <w:r w:rsidR="00A62561">
          <w:rPr>
            <w:webHidden/>
          </w:rPr>
          <w:t>1</w:t>
        </w:r>
        <w:r w:rsidR="00A62561">
          <w:rPr>
            <w:webHidden/>
          </w:rPr>
          <w:fldChar w:fldCharType="end"/>
        </w:r>
      </w:hyperlink>
    </w:p>
    <w:p w14:paraId="7B3106FE" w14:textId="655643A7" w:rsidR="00A62561" w:rsidRDefault="00316CAD">
      <w:pPr>
        <w:pStyle w:val="TOC2"/>
        <w:rPr>
          <w:rFonts w:asciiTheme="minorHAnsi" w:eastAsiaTheme="minorEastAsia" w:hAnsiTheme="minorHAnsi" w:cstheme="minorBidi"/>
          <w:color w:val="auto"/>
          <w:szCs w:val="24"/>
          <w:lang w:bidi="ar-SA"/>
        </w:rPr>
      </w:pPr>
      <w:hyperlink w:anchor="_Toc138244199" w:history="1">
        <w:r w:rsidR="00A62561" w:rsidRPr="00A25F56">
          <w:rPr>
            <w:rStyle w:val="Hyperlink"/>
            <w:lang w:val="en"/>
          </w:rPr>
          <w:t>Purpose and Use of This Administration Planning Guide</w:t>
        </w:r>
        <w:r w:rsidR="00A62561">
          <w:rPr>
            <w:webHidden/>
          </w:rPr>
          <w:tab/>
        </w:r>
        <w:r w:rsidR="00A62561">
          <w:rPr>
            <w:webHidden/>
          </w:rPr>
          <w:fldChar w:fldCharType="begin"/>
        </w:r>
        <w:r w:rsidR="00A62561">
          <w:rPr>
            <w:webHidden/>
          </w:rPr>
          <w:instrText xml:space="preserve"> PAGEREF _Toc138244199 \h </w:instrText>
        </w:r>
        <w:r w:rsidR="00A62561">
          <w:rPr>
            <w:webHidden/>
          </w:rPr>
        </w:r>
        <w:r w:rsidR="00A62561">
          <w:rPr>
            <w:webHidden/>
          </w:rPr>
          <w:fldChar w:fldCharType="separate"/>
        </w:r>
        <w:r w:rsidR="00A62561">
          <w:rPr>
            <w:webHidden/>
          </w:rPr>
          <w:t>1</w:t>
        </w:r>
        <w:r w:rsidR="00A62561">
          <w:rPr>
            <w:webHidden/>
          </w:rPr>
          <w:fldChar w:fldCharType="end"/>
        </w:r>
      </w:hyperlink>
    </w:p>
    <w:p w14:paraId="22E638EF" w14:textId="322D13C0" w:rsidR="00A62561" w:rsidRDefault="00316CAD">
      <w:pPr>
        <w:pStyle w:val="TOC2"/>
        <w:rPr>
          <w:rFonts w:asciiTheme="minorHAnsi" w:eastAsiaTheme="minorEastAsia" w:hAnsiTheme="minorHAnsi" w:cstheme="minorBidi"/>
          <w:color w:val="auto"/>
          <w:szCs w:val="24"/>
          <w:lang w:bidi="ar-SA"/>
        </w:rPr>
      </w:pPr>
      <w:hyperlink w:anchor="_Toc138244200" w:history="1">
        <w:r w:rsidR="00A62561" w:rsidRPr="00A25F56">
          <w:rPr>
            <w:rStyle w:val="Hyperlink"/>
          </w:rPr>
          <w:t>Test Security</w:t>
        </w:r>
        <w:r w:rsidR="00A62561">
          <w:rPr>
            <w:webHidden/>
          </w:rPr>
          <w:tab/>
        </w:r>
        <w:r w:rsidR="00A62561">
          <w:rPr>
            <w:webHidden/>
          </w:rPr>
          <w:fldChar w:fldCharType="begin"/>
        </w:r>
        <w:r w:rsidR="00A62561">
          <w:rPr>
            <w:webHidden/>
          </w:rPr>
          <w:instrText xml:space="preserve"> PAGEREF _Toc138244200 \h </w:instrText>
        </w:r>
        <w:r w:rsidR="00A62561">
          <w:rPr>
            <w:webHidden/>
          </w:rPr>
        </w:r>
        <w:r w:rsidR="00A62561">
          <w:rPr>
            <w:webHidden/>
          </w:rPr>
          <w:fldChar w:fldCharType="separate"/>
        </w:r>
        <w:r w:rsidR="00A62561">
          <w:rPr>
            <w:webHidden/>
          </w:rPr>
          <w:t>2</w:t>
        </w:r>
        <w:r w:rsidR="00A62561">
          <w:rPr>
            <w:webHidden/>
          </w:rPr>
          <w:fldChar w:fldCharType="end"/>
        </w:r>
      </w:hyperlink>
    </w:p>
    <w:p w14:paraId="7522E9A2" w14:textId="1E9BDE5E" w:rsidR="00A62561" w:rsidRDefault="00316CAD">
      <w:pPr>
        <w:pStyle w:val="TOC2"/>
        <w:rPr>
          <w:rFonts w:asciiTheme="minorHAnsi" w:eastAsiaTheme="minorEastAsia" w:hAnsiTheme="minorHAnsi" w:cstheme="minorBidi"/>
          <w:color w:val="auto"/>
          <w:szCs w:val="24"/>
          <w:lang w:bidi="ar-SA"/>
        </w:rPr>
      </w:pPr>
      <w:hyperlink w:anchor="_Toc138244201" w:history="1">
        <w:r w:rsidR="00A62561" w:rsidRPr="00A25F56">
          <w:rPr>
            <w:rStyle w:val="Hyperlink"/>
          </w:rPr>
          <w:t>Administering the 2023–24 CAA for Science</w:t>
        </w:r>
        <w:r w:rsidR="00A62561">
          <w:rPr>
            <w:webHidden/>
          </w:rPr>
          <w:tab/>
        </w:r>
        <w:r w:rsidR="00A62561">
          <w:rPr>
            <w:webHidden/>
          </w:rPr>
          <w:fldChar w:fldCharType="begin"/>
        </w:r>
        <w:r w:rsidR="00A62561">
          <w:rPr>
            <w:webHidden/>
          </w:rPr>
          <w:instrText xml:space="preserve"> PAGEREF _Toc138244201 \h </w:instrText>
        </w:r>
        <w:r w:rsidR="00A62561">
          <w:rPr>
            <w:webHidden/>
          </w:rPr>
        </w:r>
        <w:r w:rsidR="00A62561">
          <w:rPr>
            <w:webHidden/>
          </w:rPr>
          <w:fldChar w:fldCharType="separate"/>
        </w:r>
        <w:r w:rsidR="00A62561">
          <w:rPr>
            <w:webHidden/>
          </w:rPr>
          <w:t>2</w:t>
        </w:r>
        <w:r w:rsidR="00A62561">
          <w:rPr>
            <w:webHidden/>
          </w:rPr>
          <w:fldChar w:fldCharType="end"/>
        </w:r>
      </w:hyperlink>
    </w:p>
    <w:p w14:paraId="5769F0A0" w14:textId="55540008" w:rsidR="00A62561" w:rsidRDefault="00316CAD">
      <w:pPr>
        <w:pStyle w:val="TOC1"/>
        <w:rPr>
          <w:rFonts w:asciiTheme="minorHAnsi" w:eastAsiaTheme="minorEastAsia" w:hAnsiTheme="minorHAnsi" w:cstheme="minorBidi"/>
          <w:b w:val="0"/>
          <w:color w:val="auto"/>
          <w:szCs w:val="24"/>
        </w:rPr>
      </w:pPr>
      <w:hyperlink w:anchor="_Toc138244202" w:history="1">
        <w:r w:rsidR="00A62561" w:rsidRPr="00A25F56">
          <w:rPr>
            <w:rStyle w:val="Hyperlink"/>
          </w:rPr>
          <w:t>Assessed Standards</w:t>
        </w:r>
        <w:r w:rsidR="00A62561">
          <w:rPr>
            <w:webHidden/>
          </w:rPr>
          <w:tab/>
        </w:r>
        <w:r w:rsidR="00A62561">
          <w:rPr>
            <w:webHidden/>
          </w:rPr>
          <w:fldChar w:fldCharType="begin"/>
        </w:r>
        <w:r w:rsidR="00A62561">
          <w:rPr>
            <w:webHidden/>
          </w:rPr>
          <w:instrText xml:space="preserve"> PAGEREF _Toc138244202 \h </w:instrText>
        </w:r>
        <w:r w:rsidR="00A62561">
          <w:rPr>
            <w:webHidden/>
          </w:rPr>
        </w:r>
        <w:r w:rsidR="00A62561">
          <w:rPr>
            <w:webHidden/>
          </w:rPr>
          <w:fldChar w:fldCharType="separate"/>
        </w:r>
        <w:r w:rsidR="00A62561">
          <w:rPr>
            <w:webHidden/>
          </w:rPr>
          <w:t>3</w:t>
        </w:r>
        <w:r w:rsidR="00A62561">
          <w:rPr>
            <w:webHidden/>
          </w:rPr>
          <w:fldChar w:fldCharType="end"/>
        </w:r>
      </w:hyperlink>
    </w:p>
    <w:p w14:paraId="1640FEDF" w14:textId="678BDD73" w:rsidR="00A62561" w:rsidRDefault="00316CAD">
      <w:pPr>
        <w:pStyle w:val="TOC2"/>
        <w:rPr>
          <w:rFonts w:asciiTheme="minorHAnsi" w:eastAsiaTheme="minorEastAsia" w:hAnsiTheme="minorHAnsi" w:cstheme="minorBidi"/>
          <w:color w:val="auto"/>
          <w:szCs w:val="24"/>
          <w:lang w:bidi="ar-SA"/>
        </w:rPr>
      </w:pPr>
      <w:hyperlink w:anchor="_Toc138244203" w:history="1">
        <w:r w:rsidR="00A62561" w:rsidRPr="00A25F56">
          <w:rPr>
            <w:rStyle w:val="Hyperlink"/>
          </w:rPr>
          <w:t>Life Sciences Connectors</w:t>
        </w:r>
        <w:r w:rsidR="00A62561">
          <w:rPr>
            <w:webHidden/>
          </w:rPr>
          <w:tab/>
        </w:r>
        <w:r w:rsidR="00A62561">
          <w:rPr>
            <w:webHidden/>
          </w:rPr>
          <w:fldChar w:fldCharType="begin"/>
        </w:r>
        <w:r w:rsidR="00A62561">
          <w:rPr>
            <w:webHidden/>
          </w:rPr>
          <w:instrText xml:space="preserve"> PAGEREF _Toc138244203 \h </w:instrText>
        </w:r>
        <w:r w:rsidR="00A62561">
          <w:rPr>
            <w:webHidden/>
          </w:rPr>
        </w:r>
        <w:r w:rsidR="00A62561">
          <w:rPr>
            <w:webHidden/>
          </w:rPr>
          <w:fldChar w:fldCharType="separate"/>
        </w:r>
        <w:r w:rsidR="00A62561">
          <w:rPr>
            <w:webHidden/>
          </w:rPr>
          <w:t>5</w:t>
        </w:r>
        <w:r w:rsidR="00A62561">
          <w:rPr>
            <w:webHidden/>
          </w:rPr>
          <w:fldChar w:fldCharType="end"/>
        </w:r>
      </w:hyperlink>
    </w:p>
    <w:p w14:paraId="567E7532" w14:textId="56B2DA17" w:rsidR="00A62561" w:rsidRDefault="00316CAD">
      <w:pPr>
        <w:pStyle w:val="TOC3"/>
        <w:rPr>
          <w:rFonts w:asciiTheme="minorHAnsi" w:eastAsiaTheme="minorEastAsia" w:hAnsiTheme="minorHAnsi"/>
          <w:color w:val="auto"/>
          <w:szCs w:val="24"/>
        </w:rPr>
      </w:pPr>
      <w:hyperlink w:anchor="_Toc138244204" w:history="1">
        <w:r w:rsidR="00A62561" w:rsidRPr="00A25F56">
          <w:rPr>
            <w:rStyle w:val="Hyperlink"/>
          </w:rPr>
          <w:t>3-LS2-1</w:t>
        </w:r>
        <w:r w:rsidR="00A62561">
          <w:rPr>
            <w:webHidden/>
          </w:rPr>
          <w:tab/>
        </w:r>
        <w:r w:rsidR="00A62561">
          <w:rPr>
            <w:webHidden/>
          </w:rPr>
          <w:fldChar w:fldCharType="begin"/>
        </w:r>
        <w:r w:rsidR="00A62561">
          <w:rPr>
            <w:webHidden/>
          </w:rPr>
          <w:instrText xml:space="preserve"> PAGEREF _Toc138244204 \h </w:instrText>
        </w:r>
        <w:r w:rsidR="00A62561">
          <w:rPr>
            <w:webHidden/>
          </w:rPr>
        </w:r>
        <w:r w:rsidR="00A62561">
          <w:rPr>
            <w:webHidden/>
          </w:rPr>
          <w:fldChar w:fldCharType="separate"/>
        </w:r>
        <w:r w:rsidR="00A62561">
          <w:rPr>
            <w:webHidden/>
          </w:rPr>
          <w:t>5</w:t>
        </w:r>
        <w:r w:rsidR="00A62561">
          <w:rPr>
            <w:webHidden/>
          </w:rPr>
          <w:fldChar w:fldCharType="end"/>
        </w:r>
      </w:hyperlink>
    </w:p>
    <w:p w14:paraId="4C62E43E" w14:textId="771ED7BE" w:rsidR="00A62561" w:rsidRDefault="00316CAD">
      <w:pPr>
        <w:pStyle w:val="TOC3"/>
        <w:rPr>
          <w:rFonts w:asciiTheme="minorHAnsi" w:eastAsiaTheme="minorEastAsia" w:hAnsiTheme="minorHAnsi"/>
          <w:color w:val="auto"/>
          <w:szCs w:val="24"/>
        </w:rPr>
      </w:pPr>
      <w:hyperlink w:anchor="_Toc138244205" w:history="1">
        <w:r w:rsidR="00A62561" w:rsidRPr="00A25F56">
          <w:rPr>
            <w:rStyle w:val="Hyperlink"/>
            <w:rFonts w:eastAsia="Times New Roman"/>
            <w:bCs/>
          </w:rPr>
          <w:t>3-LS3-1</w:t>
        </w:r>
        <w:r w:rsidR="00A62561">
          <w:rPr>
            <w:webHidden/>
          </w:rPr>
          <w:tab/>
        </w:r>
        <w:r w:rsidR="00A62561">
          <w:rPr>
            <w:webHidden/>
          </w:rPr>
          <w:fldChar w:fldCharType="begin"/>
        </w:r>
        <w:r w:rsidR="00A62561">
          <w:rPr>
            <w:webHidden/>
          </w:rPr>
          <w:instrText xml:space="preserve"> PAGEREF _Toc138244205 \h </w:instrText>
        </w:r>
        <w:r w:rsidR="00A62561">
          <w:rPr>
            <w:webHidden/>
          </w:rPr>
        </w:r>
        <w:r w:rsidR="00A62561">
          <w:rPr>
            <w:webHidden/>
          </w:rPr>
          <w:fldChar w:fldCharType="separate"/>
        </w:r>
        <w:r w:rsidR="00A62561">
          <w:rPr>
            <w:webHidden/>
          </w:rPr>
          <w:t>5</w:t>
        </w:r>
        <w:r w:rsidR="00A62561">
          <w:rPr>
            <w:webHidden/>
          </w:rPr>
          <w:fldChar w:fldCharType="end"/>
        </w:r>
      </w:hyperlink>
    </w:p>
    <w:p w14:paraId="08DAF9A4" w14:textId="47F0355A" w:rsidR="00A62561" w:rsidRDefault="00316CAD">
      <w:pPr>
        <w:pStyle w:val="TOC3"/>
        <w:rPr>
          <w:rFonts w:asciiTheme="minorHAnsi" w:eastAsiaTheme="minorEastAsia" w:hAnsiTheme="minorHAnsi"/>
          <w:color w:val="auto"/>
          <w:szCs w:val="24"/>
        </w:rPr>
      </w:pPr>
      <w:hyperlink w:anchor="_Toc138244206" w:history="1">
        <w:r w:rsidR="00A62561" w:rsidRPr="00A25F56">
          <w:rPr>
            <w:rStyle w:val="Hyperlink"/>
          </w:rPr>
          <w:t>3-LS4-2</w:t>
        </w:r>
        <w:r w:rsidR="00A62561">
          <w:rPr>
            <w:webHidden/>
          </w:rPr>
          <w:tab/>
        </w:r>
        <w:r w:rsidR="00A62561">
          <w:rPr>
            <w:webHidden/>
          </w:rPr>
          <w:fldChar w:fldCharType="begin"/>
        </w:r>
        <w:r w:rsidR="00A62561">
          <w:rPr>
            <w:webHidden/>
          </w:rPr>
          <w:instrText xml:space="preserve"> PAGEREF _Toc138244206 \h </w:instrText>
        </w:r>
        <w:r w:rsidR="00A62561">
          <w:rPr>
            <w:webHidden/>
          </w:rPr>
        </w:r>
        <w:r w:rsidR="00A62561">
          <w:rPr>
            <w:webHidden/>
          </w:rPr>
          <w:fldChar w:fldCharType="separate"/>
        </w:r>
        <w:r w:rsidR="00A62561">
          <w:rPr>
            <w:webHidden/>
          </w:rPr>
          <w:t>6</w:t>
        </w:r>
        <w:r w:rsidR="00A62561">
          <w:rPr>
            <w:webHidden/>
          </w:rPr>
          <w:fldChar w:fldCharType="end"/>
        </w:r>
      </w:hyperlink>
    </w:p>
    <w:p w14:paraId="53A7B742" w14:textId="3821C03C" w:rsidR="00A62561" w:rsidRDefault="00316CAD">
      <w:pPr>
        <w:pStyle w:val="TOC3"/>
        <w:rPr>
          <w:rFonts w:asciiTheme="minorHAnsi" w:eastAsiaTheme="minorEastAsia" w:hAnsiTheme="minorHAnsi"/>
          <w:color w:val="auto"/>
          <w:szCs w:val="24"/>
        </w:rPr>
      </w:pPr>
      <w:hyperlink w:anchor="_Toc138244207" w:history="1">
        <w:r w:rsidR="00A62561" w:rsidRPr="00A25F56">
          <w:rPr>
            <w:rStyle w:val="Hyperlink"/>
          </w:rPr>
          <w:t>4-LS1-1</w:t>
        </w:r>
        <w:r w:rsidR="00A62561">
          <w:rPr>
            <w:webHidden/>
          </w:rPr>
          <w:tab/>
        </w:r>
        <w:r w:rsidR="00A62561">
          <w:rPr>
            <w:webHidden/>
          </w:rPr>
          <w:fldChar w:fldCharType="begin"/>
        </w:r>
        <w:r w:rsidR="00A62561">
          <w:rPr>
            <w:webHidden/>
          </w:rPr>
          <w:instrText xml:space="preserve"> PAGEREF _Toc138244207 \h </w:instrText>
        </w:r>
        <w:r w:rsidR="00A62561">
          <w:rPr>
            <w:webHidden/>
          </w:rPr>
        </w:r>
        <w:r w:rsidR="00A62561">
          <w:rPr>
            <w:webHidden/>
          </w:rPr>
          <w:fldChar w:fldCharType="separate"/>
        </w:r>
        <w:r w:rsidR="00A62561">
          <w:rPr>
            <w:webHidden/>
          </w:rPr>
          <w:t>7</w:t>
        </w:r>
        <w:r w:rsidR="00A62561">
          <w:rPr>
            <w:webHidden/>
          </w:rPr>
          <w:fldChar w:fldCharType="end"/>
        </w:r>
      </w:hyperlink>
    </w:p>
    <w:p w14:paraId="642E3F08" w14:textId="23C200CD" w:rsidR="00A62561" w:rsidRDefault="00316CAD">
      <w:pPr>
        <w:pStyle w:val="TOC2"/>
        <w:rPr>
          <w:rFonts w:asciiTheme="minorHAnsi" w:eastAsiaTheme="minorEastAsia" w:hAnsiTheme="minorHAnsi" w:cstheme="minorBidi"/>
          <w:color w:val="auto"/>
          <w:szCs w:val="24"/>
          <w:lang w:bidi="ar-SA"/>
        </w:rPr>
      </w:pPr>
      <w:hyperlink w:anchor="_Toc138244208" w:history="1">
        <w:r w:rsidR="00A62561" w:rsidRPr="00A25F56">
          <w:rPr>
            <w:rStyle w:val="Hyperlink"/>
          </w:rPr>
          <w:t>Physical Sciences Connectors</w:t>
        </w:r>
        <w:r w:rsidR="00A62561">
          <w:rPr>
            <w:webHidden/>
          </w:rPr>
          <w:tab/>
        </w:r>
        <w:r w:rsidR="00A62561">
          <w:rPr>
            <w:webHidden/>
          </w:rPr>
          <w:fldChar w:fldCharType="begin"/>
        </w:r>
        <w:r w:rsidR="00A62561">
          <w:rPr>
            <w:webHidden/>
          </w:rPr>
          <w:instrText xml:space="preserve"> PAGEREF _Toc138244208 \h </w:instrText>
        </w:r>
        <w:r w:rsidR="00A62561">
          <w:rPr>
            <w:webHidden/>
          </w:rPr>
        </w:r>
        <w:r w:rsidR="00A62561">
          <w:rPr>
            <w:webHidden/>
          </w:rPr>
          <w:fldChar w:fldCharType="separate"/>
        </w:r>
        <w:r w:rsidR="00A62561">
          <w:rPr>
            <w:webHidden/>
          </w:rPr>
          <w:t>8</w:t>
        </w:r>
        <w:r w:rsidR="00A62561">
          <w:rPr>
            <w:webHidden/>
          </w:rPr>
          <w:fldChar w:fldCharType="end"/>
        </w:r>
      </w:hyperlink>
    </w:p>
    <w:p w14:paraId="5D3510DD" w14:textId="593712BB" w:rsidR="00A62561" w:rsidRDefault="00316CAD">
      <w:pPr>
        <w:pStyle w:val="TOC3"/>
        <w:rPr>
          <w:rFonts w:asciiTheme="minorHAnsi" w:eastAsiaTheme="minorEastAsia" w:hAnsiTheme="minorHAnsi"/>
          <w:color w:val="auto"/>
          <w:szCs w:val="24"/>
        </w:rPr>
      </w:pPr>
      <w:hyperlink w:anchor="_Toc138244209" w:history="1">
        <w:r w:rsidR="00A62561" w:rsidRPr="00A25F56">
          <w:rPr>
            <w:rStyle w:val="Hyperlink"/>
            <w:bCs/>
          </w:rPr>
          <w:t>3-PS2-1</w:t>
        </w:r>
        <w:r w:rsidR="00A62561">
          <w:rPr>
            <w:webHidden/>
          </w:rPr>
          <w:tab/>
        </w:r>
        <w:r w:rsidR="00A62561">
          <w:rPr>
            <w:webHidden/>
          </w:rPr>
          <w:fldChar w:fldCharType="begin"/>
        </w:r>
        <w:r w:rsidR="00A62561">
          <w:rPr>
            <w:webHidden/>
          </w:rPr>
          <w:instrText xml:space="preserve"> PAGEREF _Toc138244209 \h </w:instrText>
        </w:r>
        <w:r w:rsidR="00A62561">
          <w:rPr>
            <w:webHidden/>
          </w:rPr>
        </w:r>
        <w:r w:rsidR="00A62561">
          <w:rPr>
            <w:webHidden/>
          </w:rPr>
          <w:fldChar w:fldCharType="separate"/>
        </w:r>
        <w:r w:rsidR="00A62561">
          <w:rPr>
            <w:webHidden/>
          </w:rPr>
          <w:t>8</w:t>
        </w:r>
        <w:r w:rsidR="00A62561">
          <w:rPr>
            <w:webHidden/>
          </w:rPr>
          <w:fldChar w:fldCharType="end"/>
        </w:r>
      </w:hyperlink>
    </w:p>
    <w:p w14:paraId="57D4CAE5" w14:textId="5FE37B9D" w:rsidR="00A62561" w:rsidRDefault="00316CAD">
      <w:pPr>
        <w:pStyle w:val="TOC3"/>
        <w:rPr>
          <w:rFonts w:asciiTheme="minorHAnsi" w:eastAsiaTheme="minorEastAsia" w:hAnsiTheme="minorHAnsi"/>
          <w:color w:val="auto"/>
          <w:szCs w:val="24"/>
        </w:rPr>
      </w:pPr>
      <w:hyperlink w:anchor="_Toc138244210" w:history="1">
        <w:r w:rsidR="00A62561" w:rsidRPr="00A25F56">
          <w:rPr>
            <w:rStyle w:val="Hyperlink"/>
          </w:rPr>
          <w:t>5-PS1-2</w:t>
        </w:r>
        <w:r w:rsidR="00A62561">
          <w:rPr>
            <w:webHidden/>
          </w:rPr>
          <w:tab/>
        </w:r>
        <w:r w:rsidR="00A62561">
          <w:rPr>
            <w:webHidden/>
          </w:rPr>
          <w:fldChar w:fldCharType="begin"/>
        </w:r>
        <w:r w:rsidR="00A62561">
          <w:rPr>
            <w:webHidden/>
          </w:rPr>
          <w:instrText xml:space="preserve"> PAGEREF _Toc138244210 \h </w:instrText>
        </w:r>
        <w:r w:rsidR="00A62561">
          <w:rPr>
            <w:webHidden/>
          </w:rPr>
        </w:r>
        <w:r w:rsidR="00A62561">
          <w:rPr>
            <w:webHidden/>
          </w:rPr>
          <w:fldChar w:fldCharType="separate"/>
        </w:r>
        <w:r w:rsidR="00A62561">
          <w:rPr>
            <w:webHidden/>
          </w:rPr>
          <w:t>8</w:t>
        </w:r>
        <w:r w:rsidR="00A62561">
          <w:rPr>
            <w:webHidden/>
          </w:rPr>
          <w:fldChar w:fldCharType="end"/>
        </w:r>
      </w:hyperlink>
    </w:p>
    <w:p w14:paraId="1978A084" w14:textId="45ED7408" w:rsidR="00A62561" w:rsidRDefault="00316CAD">
      <w:pPr>
        <w:pStyle w:val="TOC2"/>
        <w:rPr>
          <w:rFonts w:asciiTheme="minorHAnsi" w:eastAsiaTheme="minorEastAsia" w:hAnsiTheme="minorHAnsi" w:cstheme="minorBidi"/>
          <w:color w:val="auto"/>
          <w:szCs w:val="24"/>
          <w:lang w:bidi="ar-SA"/>
        </w:rPr>
      </w:pPr>
      <w:hyperlink w:anchor="_Toc138244211" w:history="1">
        <w:r w:rsidR="00A62561" w:rsidRPr="00A25F56">
          <w:rPr>
            <w:rStyle w:val="Hyperlink"/>
          </w:rPr>
          <w:t>Earth and Space Sciences Connectors</w:t>
        </w:r>
        <w:r w:rsidR="00A62561">
          <w:rPr>
            <w:webHidden/>
          </w:rPr>
          <w:tab/>
        </w:r>
        <w:r w:rsidR="00A62561">
          <w:rPr>
            <w:webHidden/>
          </w:rPr>
          <w:fldChar w:fldCharType="begin"/>
        </w:r>
        <w:r w:rsidR="00A62561">
          <w:rPr>
            <w:webHidden/>
          </w:rPr>
          <w:instrText xml:space="preserve"> PAGEREF _Toc138244211 \h </w:instrText>
        </w:r>
        <w:r w:rsidR="00A62561">
          <w:rPr>
            <w:webHidden/>
          </w:rPr>
        </w:r>
        <w:r w:rsidR="00A62561">
          <w:rPr>
            <w:webHidden/>
          </w:rPr>
          <w:fldChar w:fldCharType="separate"/>
        </w:r>
        <w:r w:rsidR="00A62561">
          <w:rPr>
            <w:webHidden/>
          </w:rPr>
          <w:t>9</w:t>
        </w:r>
        <w:r w:rsidR="00A62561">
          <w:rPr>
            <w:webHidden/>
          </w:rPr>
          <w:fldChar w:fldCharType="end"/>
        </w:r>
      </w:hyperlink>
    </w:p>
    <w:p w14:paraId="43B29BF4" w14:textId="232A0A33" w:rsidR="00A62561" w:rsidRDefault="00316CAD">
      <w:pPr>
        <w:pStyle w:val="TOC3"/>
        <w:rPr>
          <w:rFonts w:asciiTheme="minorHAnsi" w:eastAsiaTheme="minorEastAsia" w:hAnsiTheme="minorHAnsi"/>
          <w:color w:val="auto"/>
          <w:szCs w:val="24"/>
        </w:rPr>
      </w:pPr>
      <w:hyperlink w:anchor="_Toc138244212" w:history="1">
        <w:r w:rsidR="00A62561" w:rsidRPr="00A25F56">
          <w:rPr>
            <w:rStyle w:val="Hyperlink"/>
            <w:rFonts w:eastAsia="Times New Roman"/>
            <w:bCs/>
          </w:rPr>
          <w:t>4-ESS3-2</w:t>
        </w:r>
        <w:r w:rsidR="00A62561">
          <w:rPr>
            <w:webHidden/>
          </w:rPr>
          <w:tab/>
        </w:r>
        <w:r w:rsidR="00A62561">
          <w:rPr>
            <w:webHidden/>
          </w:rPr>
          <w:fldChar w:fldCharType="begin"/>
        </w:r>
        <w:r w:rsidR="00A62561">
          <w:rPr>
            <w:webHidden/>
          </w:rPr>
          <w:instrText xml:space="preserve"> PAGEREF _Toc138244212 \h </w:instrText>
        </w:r>
        <w:r w:rsidR="00A62561">
          <w:rPr>
            <w:webHidden/>
          </w:rPr>
        </w:r>
        <w:r w:rsidR="00A62561">
          <w:rPr>
            <w:webHidden/>
          </w:rPr>
          <w:fldChar w:fldCharType="separate"/>
        </w:r>
        <w:r w:rsidR="00A62561">
          <w:rPr>
            <w:webHidden/>
          </w:rPr>
          <w:t>9</w:t>
        </w:r>
        <w:r w:rsidR="00A62561">
          <w:rPr>
            <w:webHidden/>
          </w:rPr>
          <w:fldChar w:fldCharType="end"/>
        </w:r>
      </w:hyperlink>
    </w:p>
    <w:p w14:paraId="3615BBBA" w14:textId="27FA456D" w:rsidR="00A62561" w:rsidRDefault="00316CAD">
      <w:pPr>
        <w:pStyle w:val="TOC3"/>
        <w:rPr>
          <w:rFonts w:asciiTheme="minorHAnsi" w:eastAsiaTheme="minorEastAsia" w:hAnsiTheme="minorHAnsi"/>
          <w:color w:val="auto"/>
          <w:szCs w:val="24"/>
        </w:rPr>
      </w:pPr>
      <w:hyperlink w:anchor="_Toc138244213" w:history="1">
        <w:r w:rsidR="00A62561" w:rsidRPr="00A25F56">
          <w:rPr>
            <w:rStyle w:val="Hyperlink"/>
            <w:rFonts w:eastAsia="Times New Roman"/>
            <w:bCs/>
          </w:rPr>
          <w:t>5-ESS3-1</w:t>
        </w:r>
        <w:r w:rsidR="00A62561">
          <w:rPr>
            <w:webHidden/>
          </w:rPr>
          <w:tab/>
        </w:r>
        <w:r w:rsidR="00A62561">
          <w:rPr>
            <w:webHidden/>
          </w:rPr>
          <w:fldChar w:fldCharType="begin"/>
        </w:r>
        <w:r w:rsidR="00A62561">
          <w:rPr>
            <w:webHidden/>
          </w:rPr>
          <w:instrText xml:space="preserve"> PAGEREF _Toc138244213 \h </w:instrText>
        </w:r>
        <w:r w:rsidR="00A62561">
          <w:rPr>
            <w:webHidden/>
          </w:rPr>
        </w:r>
        <w:r w:rsidR="00A62561">
          <w:rPr>
            <w:webHidden/>
          </w:rPr>
          <w:fldChar w:fldCharType="separate"/>
        </w:r>
        <w:r w:rsidR="00A62561">
          <w:rPr>
            <w:webHidden/>
          </w:rPr>
          <w:t>9</w:t>
        </w:r>
        <w:r w:rsidR="00A62561">
          <w:rPr>
            <w:webHidden/>
          </w:rPr>
          <w:fldChar w:fldCharType="end"/>
        </w:r>
      </w:hyperlink>
    </w:p>
    <w:p w14:paraId="7ACFB179" w14:textId="674C0B83" w:rsidR="00A62561" w:rsidRDefault="00316CAD">
      <w:pPr>
        <w:pStyle w:val="TOC1"/>
        <w:rPr>
          <w:rFonts w:asciiTheme="minorHAnsi" w:eastAsiaTheme="minorEastAsia" w:hAnsiTheme="minorHAnsi" w:cstheme="minorBidi"/>
          <w:b w:val="0"/>
          <w:color w:val="auto"/>
          <w:szCs w:val="24"/>
        </w:rPr>
      </w:pPr>
      <w:hyperlink w:anchor="_Toc138244214" w:history="1">
        <w:r w:rsidR="00A62561" w:rsidRPr="00A25F56">
          <w:rPr>
            <w:rStyle w:val="Hyperlink"/>
          </w:rPr>
          <w:t>Testing Planner for Form 2</w:t>
        </w:r>
        <w:r w:rsidR="00A62561">
          <w:rPr>
            <w:webHidden/>
          </w:rPr>
          <w:tab/>
        </w:r>
        <w:r w:rsidR="00A62561">
          <w:rPr>
            <w:webHidden/>
          </w:rPr>
          <w:fldChar w:fldCharType="begin"/>
        </w:r>
        <w:r w:rsidR="00A62561">
          <w:rPr>
            <w:webHidden/>
          </w:rPr>
          <w:instrText xml:space="preserve"> PAGEREF _Toc138244214 \h </w:instrText>
        </w:r>
        <w:r w:rsidR="00A62561">
          <w:rPr>
            <w:webHidden/>
          </w:rPr>
        </w:r>
        <w:r w:rsidR="00A62561">
          <w:rPr>
            <w:webHidden/>
          </w:rPr>
          <w:fldChar w:fldCharType="separate"/>
        </w:r>
        <w:r w:rsidR="00A62561">
          <w:rPr>
            <w:webHidden/>
          </w:rPr>
          <w:t>10</w:t>
        </w:r>
        <w:r w:rsidR="00A62561">
          <w:rPr>
            <w:webHidden/>
          </w:rPr>
          <w:fldChar w:fldCharType="end"/>
        </w:r>
      </w:hyperlink>
    </w:p>
    <w:p w14:paraId="252CE813" w14:textId="0CD8662C" w:rsidR="00E24FBC" w:rsidRPr="00232B1F" w:rsidRDefault="003803FC" w:rsidP="00332BE1">
      <w:pPr>
        <w:pStyle w:val="ToCHeading2"/>
      </w:pPr>
      <w:r w:rsidRPr="10293E80">
        <w:rPr>
          <w:color w:val="365F91" w:themeColor="accent1" w:themeShade="BF"/>
        </w:rPr>
        <w:fldChar w:fldCharType="end"/>
      </w:r>
      <w:r w:rsidR="00E24FBC">
        <w:t>List of Tables</w:t>
      </w:r>
    </w:p>
    <w:p w14:paraId="511AD617" w14:textId="34632BF3" w:rsidR="00330CC3" w:rsidRDefault="003803FC" w:rsidP="00182816">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431595" w:history="1">
        <w:r w:rsidR="00330CC3" w:rsidRPr="00354D28">
          <w:rPr>
            <w:rStyle w:val="Hyperlink"/>
          </w:rPr>
          <w:t>Table 1.  3-LS2-1, FKSA and EU</w:t>
        </w:r>
        <w:r w:rsidR="00330CC3">
          <w:rPr>
            <w:webHidden/>
          </w:rPr>
          <w:tab/>
        </w:r>
        <w:r w:rsidR="00330CC3">
          <w:rPr>
            <w:webHidden/>
          </w:rPr>
          <w:fldChar w:fldCharType="begin"/>
        </w:r>
        <w:r w:rsidR="00330CC3">
          <w:rPr>
            <w:webHidden/>
          </w:rPr>
          <w:instrText xml:space="preserve"> PAGEREF _Toc136431595 \h </w:instrText>
        </w:r>
        <w:r w:rsidR="00330CC3">
          <w:rPr>
            <w:webHidden/>
          </w:rPr>
        </w:r>
        <w:r w:rsidR="00330CC3">
          <w:rPr>
            <w:webHidden/>
          </w:rPr>
          <w:fldChar w:fldCharType="separate"/>
        </w:r>
        <w:r w:rsidR="00330CC3">
          <w:rPr>
            <w:webHidden/>
          </w:rPr>
          <w:t>5</w:t>
        </w:r>
        <w:r w:rsidR="00330CC3">
          <w:rPr>
            <w:webHidden/>
          </w:rPr>
          <w:fldChar w:fldCharType="end"/>
        </w:r>
      </w:hyperlink>
    </w:p>
    <w:p w14:paraId="0D941177" w14:textId="302A5E44" w:rsidR="00330CC3" w:rsidRDefault="00316CAD" w:rsidP="00182816">
      <w:pPr>
        <w:pStyle w:val="TOC5"/>
        <w:rPr>
          <w:rFonts w:asciiTheme="minorHAnsi" w:eastAsiaTheme="minorEastAsia" w:hAnsiTheme="minorHAnsi" w:cstheme="minorBidi"/>
          <w:color w:val="auto"/>
          <w:sz w:val="22"/>
          <w:szCs w:val="22"/>
          <w:lang w:eastAsia="en-US"/>
        </w:rPr>
      </w:pPr>
      <w:hyperlink w:anchor="_Toc136431596" w:history="1">
        <w:r w:rsidR="00330CC3" w:rsidRPr="00354D28">
          <w:rPr>
            <w:rStyle w:val="Hyperlink"/>
          </w:rPr>
          <w:t>Table 2.  3-LS3-1, FKSA and EU</w:t>
        </w:r>
        <w:r w:rsidR="00330CC3">
          <w:rPr>
            <w:webHidden/>
          </w:rPr>
          <w:tab/>
        </w:r>
        <w:r w:rsidR="00330CC3">
          <w:rPr>
            <w:webHidden/>
          </w:rPr>
          <w:fldChar w:fldCharType="begin"/>
        </w:r>
        <w:r w:rsidR="00330CC3">
          <w:rPr>
            <w:webHidden/>
          </w:rPr>
          <w:instrText xml:space="preserve"> PAGEREF _Toc136431596 \h </w:instrText>
        </w:r>
        <w:r w:rsidR="00330CC3">
          <w:rPr>
            <w:webHidden/>
          </w:rPr>
        </w:r>
        <w:r w:rsidR="00330CC3">
          <w:rPr>
            <w:webHidden/>
          </w:rPr>
          <w:fldChar w:fldCharType="separate"/>
        </w:r>
        <w:r w:rsidR="00330CC3">
          <w:rPr>
            <w:webHidden/>
          </w:rPr>
          <w:t>5</w:t>
        </w:r>
        <w:r w:rsidR="00330CC3">
          <w:rPr>
            <w:webHidden/>
          </w:rPr>
          <w:fldChar w:fldCharType="end"/>
        </w:r>
      </w:hyperlink>
    </w:p>
    <w:p w14:paraId="046EC54C" w14:textId="7D88E8A6" w:rsidR="00330CC3" w:rsidRDefault="00316CAD" w:rsidP="00182816">
      <w:pPr>
        <w:pStyle w:val="TOC5"/>
        <w:rPr>
          <w:rFonts w:asciiTheme="minorHAnsi" w:eastAsiaTheme="minorEastAsia" w:hAnsiTheme="minorHAnsi" w:cstheme="minorBidi"/>
          <w:color w:val="auto"/>
          <w:sz w:val="22"/>
          <w:szCs w:val="22"/>
          <w:lang w:eastAsia="en-US"/>
        </w:rPr>
      </w:pPr>
      <w:hyperlink w:anchor="_Toc136431597" w:history="1">
        <w:r w:rsidR="00330CC3" w:rsidRPr="00354D28">
          <w:rPr>
            <w:rStyle w:val="Hyperlink"/>
          </w:rPr>
          <w:t>Table 3.  3-LS4-2, FKSA and EU</w:t>
        </w:r>
        <w:r w:rsidR="00330CC3">
          <w:rPr>
            <w:webHidden/>
          </w:rPr>
          <w:tab/>
        </w:r>
        <w:r w:rsidR="00330CC3">
          <w:rPr>
            <w:webHidden/>
          </w:rPr>
          <w:fldChar w:fldCharType="begin"/>
        </w:r>
        <w:r w:rsidR="00330CC3">
          <w:rPr>
            <w:webHidden/>
          </w:rPr>
          <w:instrText xml:space="preserve"> PAGEREF _Toc136431597 \h </w:instrText>
        </w:r>
        <w:r w:rsidR="00330CC3">
          <w:rPr>
            <w:webHidden/>
          </w:rPr>
        </w:r>
        <w:r w:rsidR="00330CC3">
          <w:rPr>
            <w:webHidden/>
          </w:rPr>
          <w:fldChar w:fldCharType="separate"/>
        </w:r>
        <w:r w:rsidR="00330CC3">
          <w:rPr>
            <w:webHidden/>
          </w:rPr>
          <w:t>6</w:t>
        </w:r>
        <w:r w:rsidR="00330CC3">
          <w:rPr>
            <w:webHidden/>
          </w:rPr>
          <w:fldChar w:fldCharType="end"/>
        </w:r>
      </w:hyperlink>
    </w:p>
    <w:p w14:paraId="28939787" w14:textId="0FA1B5C1" w:rsidR="00330CC3" w:rsidRDefault="00316CAD" w:rsidP="00182816">
      <w:pPr>
        <w:pStyle w:val="TOC5"/>
        <w:rPr>
          <w:rFonts w:asciiTheme="minorHAnsi" w:eastAsiaTheme="minorEastAsia" w:hAnsiTheme="minorHAnsi" w:cstheme="minorBidi"/>
          <w:color w:val="auto"/>
          <w:sz w:val="22"/>
          <w:szCs w:val="22"/>
          <w:lang w:eastAsia="en-US"/>
        </w:rPr>
      </w:pPr>
      <w:hyperlink w:anchor="_Toc136431598" w:history="1">
        <w:r w:rsidR="00330CC3" w:rsidRPr="00354D28">
          <w:rPr>
            <w:rStyle w:val="Hyperlink"/>
          </w:rPr>
          <w:t>Table 4.  4-LS1-1, FKSA and EU</w:t>
        </w:r>
        <w:r w:rsidR="00330CC3">
          <w:rPr>
            <w:webHidden/>
          </w:rPr>
          <w:tab/>
        </w:r>
        <w:r w:rsidR="00330CC3">
          <w:rPr>
            <w:webHidden/>
          </w:rPr>
          <w:fldChar w:fldCharType="begin"/>
        </w:r>
        <w:r w:rsidR="00330CC3">
          <w:rPr>
            <w:webHidden/>
          </w:rPr>
          <w:instrText xml:space="preserve"> PAGEREF _Toc136431598 \h </w:instrText>
        </w:r>
        <w:r w:rsidR="00330CC3">
          <w:rPr>
            <w:webHidden/>
          </w:rPr>
        </w:r>
        <w:r w:rsidR="00330CC3">
          <w:rPr>
            <w:webHidden/>
          </w:rPr>
          <w:fldChar w:fldCharType="separate"/>
        </w:r>
        <w:r w:rsidR="00330CC3">
          <w:rPr>
            <w:webHidden/>
          </w:rPr>
          <w:t>7</w:t>
        </w:r>
        <w:r w:rsidR="00330CC3">
          <w:rPr>
            <w:webHidden/>
          </w:rPr>
          <w:fldChar w:fldCharType="end"/>
        </w:r>
      </w:hyperlink>
    </w:p>
    <w:p w14:paraId="4128E23F" w14:textId="24D370D6" w:rsidR="00330CC3" w:rsidRDefault="00316CAD" w:rsidP="00182816">
      <w:pPr>
        <w:pStyle w:val="TOC5"/>
        <w:rPr>
          <w:rFonts w:asciiTheme="minorHAnsi" w:eastAsiaTheme="minorEastAsia" w:hAnsiTheme="minorHAnsi" w:cstheme="minorBidi"/>
          <w:color w:val="auto"/>
          <w:sz w:val="22"/>
          <w:szCs w:val="22"/>
          <w:lang w:eastAsia="en-US"/>
        </w:rPr>
      </w:pPr>
      <w:hyperlink w:anchor="_Toc136431599" w:history="1">
        <w:r w:rsidR="00330CC3" w:rsidRPr="00354D28">
          <w:rPr>
            <w:rStyle w:val="Hyperlink"/>
          </w:rPr>
          <w:t>Table 5.  3-PS2-1, FKSA and EU</w:t>
        </w:r>
        <w:r w:rsidR="00330CC3">
          <w:rPr>
            <w:webHidden/>
          </w:rPr>
          <w:tab/>
        </w:r>
        <w:r w:rsidR="00330CC3">
          <w:rPr>
            <w:webHidden/>
          </w:rPr>
          <w:fldChar w:fldCharType="begin"/>
        </w:r>
        <w:r w:rsidR="00330CC3">
          <w:rPr>
            <w:webHidden/>
          </w:rPr>
          <w:instrText xml:space="preserve"> PAGEREF _Toc136431599 \h </w:instrText>
        </w:r>
        <w:r w:rsidR="00330CC3">
          <w:rPr>
            <w:webHidden/>
          </w:rPr>
        </w:r>
        <w:r w:rsidR="00330CC3">
          <w:rPr>
            <w:webHidden/>
          </w:rPr>
          <w:fldChar w:fldCharType="separate"/>
        </w:r>
        <w:r w:rsidR="00330CC3">
          <w:rPr>
            <w:webHidden/>
          </w:rPr>
          <w:t>8</w:t>
        </w:r>
        <w:r w:rsidR="00330CC3">
          <w:rPr>
            <w:webHidden/>
          </w:rPr>
          <w:fldChar w:fldCharType="end"/>
        </w:r>
      </w:hyperlink>
    </w:p>
    <w:p w14:paraId="587C5A4F" w14:textId="4C8E39E2" w:rsidR="00330CC3" w:rsidRDefault="00316CAD" w:rsidP="00182816">
      <w:pPr>
        <w:pStyle w:val="TOC5"/>
        <w:rPr>
          <w:rFonts w:asciiTheme="minorHAnsi" w:eastAsiaTheme="minorEastAsia" w:hAnsiTheme="minorHAnsi" w:cstheme="minorBidi"/>
          <w:color w:val="auto"/>
          <w:sz w:val="22"/>
          <w:szCs w:val="22"/>
          <w:lang w:eastAsia="en-US"/>
        </w:rPr>
      </w:pPr>
      <w:hyperlink w:anchor="_Toc136431600" w:history="1">
        <w:r w:rsidR="00330CC3" w:rsidRPr="00354D28">
          <w:rPr>
            <w:rStyle w:val="Hyperlink"/>
          </w:rPr>
          <w:t>Table 6.  5-PS1-2, FKSA and EU</w:t>
        </w:r>
        <w:r w:rsidR="00330CC3">
          <w:rPr>
            <w:webHidden/>
          </w:rPr>
          <w:tab/>
        </w:r>
        <w:r w:rsidR="00330CC3">
          <w:rPr>
            <w:webHidden/>
          </w:rPr>
          <w:fldChar w:fldCharType="begin"/>
        </w:r>
        <w:r w:rsidR="00330CC3">
          <w:rPr>
            <w:webHidden/>
          </w:rPr>
          <w:instrText xml:space="preserve"> PAGEREF _Toc136431600 \h </w:instrText>
        </w:r>
        <w:r w:rsidR="00330CC3">
          <w:rPr>
            <w:webHidden/>
          </w:rPr>
        </w:r>
        <w:r w:rsidR="00330CC3">
          <w:rPr>
            <w:webHidden/>
          </w:rPr>
          <w:fldChar w:fldCharType="separate"/>
        </w:r>
        <w:r w:rsidR="00330CC3">
          <w:rPr>
            <w:webHidden/>
          </w:rPr>
          <w:t>8</w:t>
        </w:r>
        <w:r w:rsidR="00330CC3">
          <w:rPr>
            <w:webHidden/>
          </w:rPr>
          <w:fldChar w:fldCharType="end"/>
        </w:r>
      </w:hyperlink>
    </w:p>
    <w:p w14:paraId="35A17738" w14:textId="31C1EDE9" w:rsidR="00330CC3" w:rsidRDefault="00316CAD" w:rsidP="00182816">
      <w:pPr>
        <w:pStyle w:val="TOC5"/>
        <w:rPr>
          <w:rFonts w:asciiTheme="minorHAnsi" w:eastAsiaTheme="minorEastAsia" w:hAnsiTheme="minorHAnsi" w:cstheme="minorBidi"/>
          <w:color w:val="auto"/>
          <w:sz w:val="22"/>
          <w:szCs w:val="22"/>
          <w:lang w:eastAsia="en-US"/>
        </w:rPr>
      </w:pPr>
      <w:hyperlink w:anchor="_Toc136431601" w:history="1">
        <w:r w:rsidR="00330CC3" w:rsidRPr="00354D28">
          <w:rPr>
            <w:rStyle w:val="Hyperlink"/>
          </w:rPr>
          <w:t>Table 7.  4-ESS3-2, FKSA and EU</w:t>
        </w:r>
        <w:r w:rsidR="00330CC3">
          <w:rPr>
            <w:webHidden/>
          </w:rPr>
          <w:tab/>
        </w:r>
        <w:r w:rsidR="00330CC3">
          <w:rPr>
            <w:webHidden/>
          </w:rPr>
          <w:fldChar w:fldCharType="begin"/>
        </w:r>
        <w:r w:rsidR="00330CC3">
          <w:rPr>
            <w:webHidden/>
          </w:rPr>
          <w:instrText xml:space="preserve"> PAGEREF _Toc136431601 \h </w:instrText>
        </w:r>
        <w:r w:rsidR="00330CC3">
          <w:rPr>
            <w:webHidden/>
          </w:rPr>
        </w:r>
        <w:r w:rsidR="00330CC3">
          <w:rPr>
            <w:webHidden/>
          </w:rPr>
          <w:fldChar w:fldCharType="separate"/>
        </w:r>
        <w:r w:rsidR="00330CC3">
          <w:rPr>
            <w:webHidden/>
          </w:rPr>
          <w:t>9</w:t>
        </w:r>
        <w:r w:rsidR="00330CC3">
          <w:rPr>
            <w:webHidden/>
          </w:rPr>
          <w:fldChar w:fldCharType="end"/>
        </w:r>
      </w:hyperlink>
    </w:p>
    <w:p w14:paraId="0E67761D" w14:textId="3F9AA6DF" w:rsidR="00330CC3" w:rsidRDefault="00316CAD" w:rsidP="00182816">
      <w:pPr>
        <w:pStyle w:val="TOC5"/>
        <w:rPr>
          <w:rFonts w:asciiTheme="minorHAnsi" w:eastAsiaTheme="minorEastAsia" w:hAnsiTheme="minorHAnsi" w:cstheme="minorBidi"/>
          <w:color w:val="auto"/>
          <w:sz w:val="22"/>
          <w:szCs w:val="22"/>
          <w:lang w:eastAsia="en-US"/>
        </w:rPr>
      </w:pPr>
      <w:hyperlink w:anchor="_Toc136431602" w:history="1">
        <w:r w:rsidR="00330CC3" w:rsidRPr="00354D28">
          <w:rPr>
            <w:rStyle w:val="Hyperlink"/>
          </w:rPr>
          <w:t>Table 8.  5-ESS3-1, FKSA and EU</w:t>
        </w:r>
        <w:r w:rsidR="00330CC3">
          <w:rPr>
            <w:webHidden/>
          </w:rPr>
          <w:tab/>
        </w:r>
        <w:r w:rsidR="00330CC3">
          <w:rPr>
            <w:webHidden/>
          </w:rPr>
          <w:fldChar w:fldCharType="begin"/>
        </w:r>
        <w:r w:rsidR="00330CC3">
          <w:rPr>
            <w:webHidden/>
          </w:rPr>
          <w:instrText xml:space="preserve"> PAGEREF _Toc136431602 \h </w:instrText>
        </w:r>
        <w:r w:rsidR="00330CC3">
          <w:rPr>
            <w:webHidden/>
          </w:rPr>
        </w:r>
        <w:r w:rsidR="00330CC3">
          <w:rPr>
            <w:webHidden/>
          </w:rPr>
          <w:fldChar w:fldCharType="separate"/>
        </w:r>
        <w:r w:rsidR="00330CC3">
          <w:rPr>
            <w:webHidden/>
          </w:rPr>
          <w:t>9</w:t>
        </w:r>
        <w:r w:rsidR="00330CC3">
          <w:rPr>
            <w:webHidden/>
          </w:rPr>
          <w:fldChar w:fldCharType="end"/>
        </w:r>
      </w:hyperlink>
    </w:p>
    <w:p w14:paraId="322AF70D" w14:textId="5D1700DB" w:rsidR="00330CC3" w:rsidRDefault="00316CAD" w:rsidP="00182816">
      <w:pPr>
        <w:pStyle w:val="TOC5"/>
        <w:rPr>
          <w:rFonts w:asciiTheme="minorHAnsi" w:eastAsiaTheme="minorEastAsia" w:hAnsiTheme="minorHAnsi" w:cstheme="minorBidi"/>
          <w:color w:val="auto"/>
          <w:sz w:val="22"/>
          <w:szCs w:val="22"/>
          <w:lang w:eastAsia="en-US"/>
        </w:rPr>
      </w:pPr>
      <w:hyperlink w:anchor="_Toc136431603" w:history="1">
        <w:r w:rsidR="00330CC3" w:rsidRPr="00354D28">
          <w:rPr>
            <w:rStyle w:val="Hyperlink"/>
          </w:rPr>
          <w:t>Table 9.  2023–24 CAA for Science Grade Five Testing Planner</w:t>
        </w:r>
        <w:r w:rsidR="00330CC3">
          <w:rPr>
            <w:webHidden/>
          </w:rPr>
          <w:tab/>
        </w:r>
        <w:r w:rsidR="00330CC3">
          <w:rPr>
            <w:webHidden/>
          </w:rPr>
          <w:fldChar w:fldCharType="begin"/>
        </w:r>
        <w:r w:rsidR="00330CC3">
          <w:rPr>
            <w:webHidden/>
          </w:rPr>
          <w:instrText xml:space="preserve"> PAGEREF _Toc136431603 \h </w:instrText>
        </w:r>
        <w:r w:rsidR="00330CC3">
          <w:rPr>
            <w:webHidden/>
          </w:rPr>
        </w:r>
        <w:r w:rsidR="00330CC3">
          <w:rPr>
            <w:webHidden/>
          </w:rPr>
          <w:fldChar w:fldCharType="separate"/>
        </w:r>
        <w:r w:rsidR="00330CC3">
          <w:rPr>
            <w:webHidden/>
          </w:rPr>
          <w:t>10</w:t>
        </w:r>
        <w:r w:rsidR="00330CC3">
          <w:rPr>
            <w:webHidden/>
          </w:rPr>
          <w:fldChar w:fldCharType="end"/>
        </w:r>
      </w:hyperlink>
    </w:p>
    <w:p w14:paraId="252CE822" w14:textId="35547043" w:rsidR="00E24FBC" w:rsidRPr="009716D0" w:rsidRDefault="003803FC" w:rsidP="00182816">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2" w:name="_Toc138244196"/>
      <w:r>
        <w:lastRenderedPageBreak/>
        <w:t>Introduction</w:t>
      </w:r>
      <w:bookmarkEnd w:id="2"/>
    </w:p>
    <w:p w14:paraId="252CE824" w14:textId="3CA6514F" w:rsidR="00E24FBC" w:rsidRDefault="00E24FBC" w:rsidP="00E5402B">
      <w:pPr>
        <w:pStyle w:val="Heading3"/>
        <w:spacing w:after="240"/>
      </w:pPr>
      <w:bookmarkStart w:id="3" w:name="_Toc138244197"/>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3"/>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4" w:name="_Toc138244198"/>
      <w:r>
        <w:rPr>
          <w:lang w:val="en"/>
        </w:rPr>
        <w:t>Form</w:t>
      </w:r>
      <w:r w:rsidR="00E24FBC">
        <w:rPr>
          <w:lang w:val="en"/>
        </w:rPr>
        <w:t xml:space="preserve"> Assignments</w:t>
      </w:r>
      <w:bookmarkEnd w:id="4"/>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3F73C586"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653BA8">
        <w:rPr>
          <w:rFonts w:eastAsia="Arial"/>
        </w:rPr>
        <w:t>Form</w:t>
      </w:r>
      <w:r w:rsidR="6F9228E1" w:rsidRPr="3042847F">
        <w:rPr>
          <w:lang w:val="en"/>
        </w:rPr>
        <w:t xml:space="preserve"> </w:t>
      </w:r>
      <w:r w:rsidR="5F501168" w:rsidRPr="3042847F">
        <w:rPr>
          <w:lang w:val="en"/>
        </w:rPr>
        <w:t xml:space="preserve">assignments can be found on the </w:t>
      </w:r>
      <w:hyperlink r:id="rId17">
        <w:r w:rsidR="006F3EFA" w:rsidRPr="001774F4">
          <w:rPr>
            <w:rStyle w:val="Hyperlink"/>
          </w:rPr>
          <w:t>2023–24 CAA for Scien</w:t>
        </w:r>
        <w:r w:rsidR="006F3EFA" w:rsidRPr="001774F4">
          <w:rPr>
            <w:rStyle w:val="Hyperlink"/>
          </w:rPr>
          <w:t>c</w:t>
        </w:r>
        <w:r w:rsidR="006F3EFA" w:rsidRPr="001774F4">
          <w:rPr>
            <w:rStyle w:val="Hyperlink"/>
          </w:rPr>
          <w:t>e Form Assignments</w:t>
        </w:r>
      </w:hyperlink>
      <w:r w:rsidR="5F501168" w:rsidRPr="001774F4">
        <w:rPr>
          <w:rStyle w:val="Hyperlink"/>
        </w:rPr>
        <w:t xml:space="preserve"> </w:t>
      </w:r>
      <w:r w:rsidR="5F501168" w:rsidRPr="3042847F">
        <w:rPr>
          <w:lang w:val="en"/>
        </w:rPr>
        <w:t>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8244199"/>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2426B7A2"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EE1B3F">
        <w:rPr>
          <w:lang w:val="en"/>
        </w:rPr>
        <w:t>3</w:t>
      </w:r>
      <w:r w:rsidR="000F2324" w:rsidRPr="793CEA7A">
        <w:rPr>
          <w:lang w:val="en"/>
        </w:rPr>
        <w:t>–2</w:t>
      </w:r>
      <w:r w:rsidR="00EE1B3F">
        <w:rPr>
          <w:lang w:val="en"/>
        </w:rPr>
        <w:t>4</w:t>
      </w:r>
      <w:r w:rsidR="00A92AC1" w:rsidRPr="793CEA7A">
        <w:rPr>
          <w:lang w:val="en"/>
        </w:rPr>
        <w:t xml:space="preserve"> </w:t>
      </w:r>
      <w:r w:rsidRPr="793CEA7A">
        <w:rPr>
          <w:lang w:val="en"/>
        </w:rPr>
        <w:t>instructional calendar.</w:t>
      </w:r>
    </w:p>
    <w:p w14:paraId="252CE832" w14:textId="6C72D591"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C900C6">
        <w:t>19</w:t>
      </w:r>
      <w:r w:rsidR="000F2324">
        <w:t>, 202</w:t>
      </w:r>
      <w:r w:rsidR="002359FF">
        <w:t>3</w:t>
      </w:r>
      <w:r w:rsidR="00476896">
        <w:t>.</w:t>
      </w:r>
    </w:p>
    <w:p w14:paraId="252CE833" w14:textId="77777777" w:rsidR="00E24FBC" w:rsidRDefault="00E24FBC" w:rsidP="003A0938">
      <w:pPr>
        <w:pStyle w:val="Heading3"/>
        <w:spacing w:before="240" w:after="240"/>
      </w:pPr>
      <w:bookmarkStart w:id="6" w:name="_Toc138244200"/>
      <w:r>
        <w:t>Test Security</w:t>
      </w:r>
      <w:bookmarkEnd w:id="6"/>
    </w:p>
    <w:p w14:paraId="252CE834" w14:textId="50683841" w:rsidR="00E24FBC" w:rsidRPr="00702CAB" w:rsidRDefault="00E24FBC" w:rsidP="0CDAAD53">
      <w:pPr>
        <w:spacing w:after="240"/>
        <w:rPr>
          <w:rFonts w:cs="Arial"/>
          <w:lang w:val="en"/>
        </w:rPr>
      </w:pPr>
      <w:r w:rsidRPr="5D51CED2">
        <w:rPr>
          <w:rFonts w:cs="Arial"/>
          <w:lang w:val="en"/>
        </w:rPr>
        <w:t xml:space="preserve">This guide contains no test content and is not </w:t>
      </w:r>
      <w:proofErr w:type="gramStart"/>
      <w:r w:rsidRPr="5D51CED2">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58A6CA32"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C900C6">
        <w:rPr>
          <w:lang w:val="en"/>
        </w:rPr>
        <w:t>19</w:t>
      </w:r>
      <w:r w:rsidR="000F2324" w:rsidRPr="1EE5490B">
        <w:rPr>
          <w:lang w:val="en"/>
        </w:rPr>
        <w:t>, 202</w:t>
      </w:r>
      <w:r w:rsidR="00287FA5">
        <w:rPr>
          <w:lang w:val="en"/>
        </w:rPr>
        <w:t>3</w:t>
      </w:r>
      <w:r w:rsidR="00476896">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5A477F11"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182816">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8244201"/>
      <w:r>
        <w:t xml:space="preserve">Administering the </w:t>
      </w:r>
      <w:r w:rsidR="000F2324">
        <w:t>202</w:t>
      </w:r>
      <w:r w:rsidR="00962D63">
        <w:t>3</w:t>
      </w:r>
      <w:r w:rsidR="000F2324">
        <w:t>–2</w:t>
      </w:r>
      <w:r w:rsidR="00962D63">
        <w:t>4</w:t>
      </w:r>
      <w:r w:rsidR="00A92AC1">
        <w:t xml:space="preserve"> </w:t>
      </w:r>
      <w:r>
        <w:t>CAA for Science</w:t>
      </w:r>
      <w:bookmarkEnd w:id="7"/>
    </w:p>
    <w:p w14:paraId="52DFB847" w14:textId="2785A344"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 xml:space="preserve">Preparing for Administration </w:t>
        </w:r>
        <w:r w:rsidR="3ACDB4E2" w:rsidRPr="0E679CA2">
          <w:rPr>
            <w:rStyle w:val="Hyperlink"/>
            <w:i/>
            <w:iCs/>
            <w:color w:val="0000FF"/>
            <w:lang w:val="en"/>
          </w:rPr>
          <w:t>(</w:t>
        </w:r>
        <w:r w:rsidR="3ACDB4E2" w:rsidRPr="0E679CA2">
          <w:rPr>
            <w:rStyle w:val="Hyperlink"/>
            <w:i/>
            <w:iCs/>
            <w:color w:val="0000FF"/>
            <w:lang w:val="en"/>
          </w:rPr>
          <w:t>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1F2C0B">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w:t>
      </w:r>
      <w:r w:rsidR="00A62561">
        <w:rPr>
          <w:lang w:val="en"/>
        </w:rPr>
        <w:t>n</w:t>
      </w:r>
      <w:r w:rsidR="00831503" w:rsidRPr="0E679CA2">
        <w:rPr>
          <w:lang w:val="en"/>
        </w:rPr>
        <w:t xml:space="preserve"> Moodle, </w:t>
      </w:r>
      <w:r w:rsidR="00E16285" w:rsidRPr="0E679CA2">
        <w:rPr>
          <w:lang w:val="en"/>
        </w:rPr>
        <w:t>and</w:t>
      </w:r>
      <w:r w:rsidR="00831503" w:rsidRPr="0E679CA2">
        <w:rPr>
          <w:lang w:val="en"/>
        </w:rPr>
        <w:t xml:space="preserve"> </w:t>
      </w:r>
      <w:r w:rsidR="00256A94">
        <w:rPr>
          <w:lang w:val="en"/>
        </w:rPr>
        <w:t xml:space="preserve">the </w:t>
      </w:r>
      <w:r w:rsidR="00831503" w:rsidRPr="0E679CA2">
        <w:rPr>
          <w:lang w:val="en"/>
        </w:rPr>
        <w:t>CAASPP</w:t>
      </w:r>
      <w:r w:rsidR="008E5B28">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051026F6"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1F2C0B">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7DC1E2FE"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5260F6">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8061CF">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591BED73"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2B584D">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122E29E1" w:rsidR="00E24FBC" w:rsidRPr="004E4303" w:rsidRDefault="00E24FBC" w:rsidP="00C424C0">
      <w:pPr>
        <w:keepNext/>
        <w:spacing w:before="240" w:after="240"/>
      </w:pPr>
      <w:r>
        <w:t xml:space="preserve">A </w:t>
      </w:r>
      <w:r w:rsidR="00E751E3">
        <w:t xml:space="preserve">blank </w:t>
      </w:r>
      <w:r w:rsidR="00500C2D">
        <w:t xml:space="preserve">testing </w:t>
      </w:r>
      <w:r>
        <w:t xml:space="preserve">planner is provided at the end of this document </w:t>
      </w:r>
      <w:r w:rsidR="00E0544B">
        <w:t>(refer to</w:t>
      </w:r>
      <w:r w:rsidR="00B33524">
        <w:t xml:space="preserve"> </w:t>
      </w:r>
      <w:r w:rsidR="00B33524" w:rsidRPr="001F2C0B">
        <w:rPr>
          <w:rStyle w:val="Cross-reference"/>
        </w:rPr>
        <w:fldChar w:fldCharType="begin"/>
      </w:r>
      <w:r w:rsidR="00B33524" w:rsidRPr="001F2C0B">
        <w:rPr>
          <w:rStyle w:val="Cross-reference"/>
        </w:rPr>
        <w:instrText xml:space="preserve"> REF  _Ref136347967 \* Lower \h </w:instrText>
      </w:r>
      <w:r w:rsidR="00B33524">
        <w:rPr>
          <w:rStyle w:val="Cross-reference"/>
        </w:rPr>
        <w:instrText xml:space="preserve"> \* MERGEFORMAT </w:instrText>
      </w:r>
      <w:r w:rsidR="00B33524" w:rsidRPr="001F2C0B">
        <w:rPr>
          <w:rStyle w:val="Cross-reference"/>
        </w:rPr>
      </w:r>
      <w:r w:rsidR="00B33524" w:rsidRPr="001F2C0B">
        <w:rPr>
          <w:rStyle w:val="Cross-reference"/>
        </w:rPr>
        <w:fldChar w:fldCharType="separate"/>
      </w:r>
      <w:r w:rsidR="00B33524" w:rsidRPr="001F2C0B">
        <w:rPr>
          <w:rStyle w:val="Cross-reference"/>
        </w:rPr>
        <w:t>table</w:t>
      </w:r>
      <w:r w:rsidR="00B33524">
        <w:rPr>
          <w:rStyle w:val="Cross-reference"/>
        </w:rPr>
        <w:t xml:space="preserve"> </w:t>
      </w:r>
      <w:r w:rsidR="00B33524" w:rsidRPr="001F2C0B">
        <w:rPr>
          <w:rStyle w:val="Cross-reference"/>
        </w:rPr>
        <w:t>9</w:t>
      </w:r>
      <w:r w:rsidR="00B33524" w:rsidRPr="001F2C0B">
        <w:rPr>
          <w:rStyle w:val="Cross-reference"/>
        </w:rPr>
        <w:fldChar w:fldCharType="end"/>
      </w:r>
      <w:r w:rsidR="00E0544B">
        <w:t>)</w:t>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9" w:name="_Toc138244202"/>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10095D1B"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B41E3F">
        <w:rPr>
          <w:noProof/>
        </w:rPr>
        <w:t xml:space="preserve"> </w:t>
      </w:r>
      <w:r w:rsidR="00B41E3F" w:rsidRPr="00B41E3F">
        <w:rPr>
          <w:rStyle w:val="Cross-reference"/>
        </w:rPr>
        <w:fldChar w:fldCharType="begin"/>
      </w:r>
      <w:r w:rsidR="00B41E3F" w:rsidRPr="00B41E3F">
        <w:rPr>
          <w:rStyle w:val="Cross-reference"/>
        </w:rPr>
        <w:instrText xml:space="preserve"> REF  _Ref39820994 \* Lower \h  \* MERGEFORMAT </w:instrText>
      </w:r>
      <w:r w:rsidR="00B41E3F" w:rsidRPr="00B41E3F">
        <w:rPr>
          <w:rStyle w:val="Cross-reference"/>
        </w:rPr>
      </w:r>
      <w:r w:rsidR="00B41E3F" w:rsidRPr="00B41E3F">
        <w:rPr>
          <w:rStyle w:val="Cross-reference"/>
        </w:rPr>
        <w:fldChar w:fldCharType="separate"/>
      </w:r>
      <w:r w:rsidR="00B41E3F" w:rsidRPr="00B41E3F">
        <w:rPr>
          <w:rStyle w:val="Cross-reference"/>
        </w:rPr>
        <w:t>figure</w:t>
      </w:r>
      <w:r w:rsidR="00B41E3F">
        <w:rPr>
          <w:rStyle w:val="Cross-reference"/>
        </w:rPr>
        <w:t xml:space="preserve"> </w:t>
      </w:r>
      <w:r w:rsidR="00B41E3F" w:rsidRPr="00B41E3F">
        <w:rPr>
          <w:rStyle w:val="Cross-reference"/>
        </w:rPr>
        <w:t>1</w:t>
      </w:r>
      <w:r w:rsidR="00B41E3F" w:rsidRPr="00B41E3F">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10"/>
      <w:r>
        <w:t>.  CAA for Science Standards Continuum</w:t>
      </w:r>
    </w:p>
    <w:p w14:paraId="252CE848" w14:textId="52458968"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0287788D" w:rsidR="003159BA" w:rsidRDefault="00A26E23" w:rsidP="003159BA">
      <w:pPr>
        <w:pStyle w:val="Heading3"/>
        <w:spacing w:before="240" w:after="240"/>
      </w:pPr>
      <w:bookmarkStart w:id="11" w:name="_Toc138244203"/>
      <w:r>
        <w:lastRenderedPageBreak/>
        <w:t>Life</w:t>
      </w:r>
      <w:r w:rsidR="153EA63C">
        <w:t xml:space="preserve"> Science</w:t>
      </w:r>
      <w:r>
        <w:t>s</w:t>
      </w:r>
      <w:r w:rsidR="153EA63C">
        <w:t xml:space="preserve"> Connectors</w:t>
      </w:r>
      <w:bookmarkEnd w:id="11"/>
    </w:p>
    <w:p w14:paraId="6C113AF4" w14:textId="3711F24C" w:rsidR="009C611A" w:rsidRDefault="009C611A">
      <w:pPr>
        <w:pStyle w:val="Heading4"/>
        <w:rPr>
          <w:rStyle w:val="Heading5Char"/>
          <w:b/>
          <w:bCs/>
          <w:i/>
          <w:iCs/>
        </w:rPr>
      </w:pPr>
      <w:bookmarkStart w:id="12" w:name="_4-ESS1-1"/>
      <w:bookmarkStart w:id="13" w:name="_Toc102659948"/>
      <w:bookmarkStart w:id="14" w:name="_Toc138244204"/>
      <w:bookmarkEnd w:id="12"/>
      <w:r w:rsidRPr="009C611A">
        <w:rPr>
          <w:noProof/>
        </w:rPr>
        <w:t>3-LS2-1</w:t>
      </w:r>
      <w:bookmarkEnd w:id="13"/>
      <w:bookmarkEnd w:id="14"/>
    </w:p>
    <w:p w14:paraId="35B728B3" w14:textId="12BBE67E" w:rsidR="003159BA" w:rsidRPr="001F2C0B" w:rsidRDefault="00EE6D20" w:rsidP="00BC16F7">
      <w:pPr>
        <w:pStyle w:val="NormalIndentBold"/>
        <w:keepNext/>
        <w:keepLines/>
        <w:ind w:left="0"/>
        <w:rPr>
          <w:i/>
          <w:iCs/>
          <w:noProof/>
        </w:rPr>
      </w:pPr>
      <w:bookmarkStart w:id="15" w:name="_Toc105936643"/>
      <w:bookmarkStart w:id="16" w:name="_Toc105951349"/>
      <w:r w:rsidRPr="001F2C0B">
        <w:rPr>
          <w:i/>
          <w:iCs/>
          <w:noProof/>
        </w:rPr>
        <w:t>Recognize that animals within a group help the group obtain food for survival, defend themselves, and survive changes in their ecosystem.</w:t>
      </w:r>
      <w:bookmarkEnd w:id="15"/>
      <w:bookmarkEnd w:id="16"/>
    </w:p>
    <w:p w14:paraId="74006673" w14:textId="00F07921" w:rsidR="005F0A86" w:rsidRDefault="005F0A86" w:rsidP="00BB4C76">
      <w:pPr>
        <w:pStyle w:val="Caption"/>
      </w:pPr>
      <w:bookmarkStart w:id="17" w:name="_Ref136607583"/>
      <w:bookmarkStart w:id="18" w:name="_Toc136431595"/>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350CC2">
        <w:rPr>
          <w:noProof/>
        </w:rPr>
        <w:t>1</w:t>
      </w:r>
      <w:r w:rsidRPr="0CDAAD53">
        <w:rPr>
          <w:noProof/>
        </w:rPr>
        <w:fldChar w:fldCharType="end"/>
      </w:r>
      <w:bookmarkEnd w:id="17"/>
      <w:r>
        <w:t xml:space="preserve">.  </w:t>
      </w:r>
      <w:r w:rsidR="009C611A" w:rsidRPr="009C611A">
        <w:t>3-LS2-1</w:t>
      </w:r>
      <w:r>
        <w:t>, FKSA and EU</w:t>
      </w:r>
      <w:bookmarkEnd w:id="18"/>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094A6CEC" w14:textId="26968328" w:rsidR="003159BA" w:rsidRDefault="00EC21CB" w:rsidP="00A1121D">
            <w:pPr>
              <w:pStyle w:val="bullets-table"/>
              <w:keepNext/>
              <w:cnfStyle w:val="000000000000" w:firstRow="0" w:lastRow="0" w:firstColumn="0" w:lastColumn="0" w:oddVBand="0" w:evenVBand="0" w:oddHBand="0" w:evenHBand="0" w:firstRowFirstColumn="0" w:firstRowLastColumn="0" w:lastRowFirstColumn="0" w:lastRowLastColumn="0"/>
            </w:pPr>
            <w:r w:rsidRPr="00EC21CB">
              <w:rPr>
                <w:noProof/>
              </w:rPr>
              <w:t>Ability to recognize that animals within a group help the group obtain food for survival.</w:t>
            </w:r>
          </w:p>
          <w:p w14:paraId="3E2021AE" w14:textId="4A6BB6A0" w:rsidR="00EC21CB" w:rsidRDefault="00EC21CB" w:rsidP="00A1121D">
            <w:pPr>
              <w:pStyle w:val="bullets-table"/>
              <w:keepNext/>
              <w:cnfStyle w:val="000000000000" w:firstRow="0" w:lastRow="0" w:firstColumn="0" w:lastColumn="0" w:oddVBand="0" w:evenVBand="0" w:oddHBand="0" w:evenHBand="0" w:firstRowFirstColumn="0" w:firstRowLastColumn="0" w:lastRowFirstColumn="0" w:lastRowLastColumn="0"/>
            </w:pPr>
            <w:r w:rsidRPr="00EC21CB">
              <w:t>Ability to recognize that animals within a group help the group defend themselves</w:t>
            </w:r>
            <w:r>
              <w:t>.</w:t>
            </w:r>
          </w:p>
        </w:tc>
        <w:tc>
          <w:tcPr>
            <w:tcW w:w="4410" w:type="dxa"/>
          </w:tcPr>
          <w:p w14:paraId="1FA2DD2F" w14:textId="5921C49D" w:rsidR="00B067DC" w:rsidRDefault="00B067DC" w:rsidP="00B067D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how one animal’s behavior helps the entire group find food</w:t>
            </w:r>
            <w:r w:rsidR="005F6541">
              <w:rPr>
                <w:noProof/>
              </w:rPr>
              <w:t>.</w:t>
            </w:r>
            <w:r>
              <w:rPr>
                <w:noProof/>
              </w:rPr>
              <w:t xml:space="preserve"> </w:t>
            </w:r>
          </w:p>
          <w:p w14:paraId="5E39E36B" w14:textId="2767AE60" w:rsidR="003159BA" w:rsidRDefault="00B067DC" w:rsidP="00B067D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how one animal’s behavior helps the entire group protect themselves from other animals</w:t>
            </w:r>
            <w:r w:rsidR="005F6541">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20919BBB" w:rsidR="003159BA" w:rsidRDefault="00B067DC" w:rsidP="00B067DC">
            <w:pPr>
              <w:pStyle w:val="bullets-table"/>
              <w:cnfStyle w:val="000000000000" w:firstRow="0" w:lastRow="0" w:firstColumn="0" w:lastColumn="0" w:oddVBand="0" w:evenVBand="0" w:oddHBand="0" w:evenHBand="0" w:firstRowFirstColumn="0" w:firstRowLastColumn="0" w:lastRowFirstColumn="0" w:lastRowLastColumn="0"/>
            </w:pPr>
            <w:r w:rsidRPr="00B067DC">
              <w:rPr>
                <w:noProof/>
              </w:rPr>
              <w:t>Recognize that some animals form groups to survive.</w:t>
            </w:r>
          </w:p>
        </w:tc>
        <w:tc>
          <w:tcPr>
            <w:tcW w:w="4410" w:type="dxa"/>
          </w:tcPr>
          <w:p w14:paraId="57C08217" w14:textId="02ED5D73" w:rsidR="003159BA" w:rsidRDefault="00427F0C" w:rsidP="008E07A6">
            <w:pPr>
              <w:pStyle w:val="bullets"/>
              <w:cnfStyle w:val="000000000000" w:firstRow="0" w:lastRow="0" w:firstColumn="0" w:lastColumn="0" w:oddVBand="0" w:evenVBand="0" w:oddHBand="0" w:evenHBand="0" w:firstRowFirstColumn="0" w:firstRowLastColumn="0" w:lastRowFirstColumn="0" w:lastRowLastColumn="0"/>
            </w:pPr>
            <w:r w:rsidRPr="00427F0C">
              <w:rPr>
                <w:noProof/>
              </w:rPr>
              <w:t>Recognize that animals in a group work together to find food</w:t>
            </w:r>
            <w:r w:rsidR="005F6541">
              <w:rPr>
                <w:noProof/>
              </w:rPr>
              <w:t>.</w:t>
            </w:r>
          </w:p>
        </w:tc>
      </w:tr>
    </w:tbl>
    <w:p w14:paraId="0F0B86EB" w14:textId="0282A0B6" w:rsidR="00427F0C" w:rsidRDefault="00427F0C" w:rsidP="003159BA">
      <w:pPr>
        <w:pStyle w:val="Heading4"/>
        <w:spacing w:before="240"/>
      </w:pPr>
      <w:bookmarkStart w:id="19" w:name="_Toc102659949"/>
      <w:bookmarkStart w:id="20" w:name="_Toc138244205"/>
      <w:r w:rsidRPr="00427F0C">
        <w:rPr>
          <w:rFonts w:eastAsia="Times New Roman"/>
          <w:bCs/>
          <w:noProof/>
          <w:szCs w:val="24"/>
        </w:rPr>
        <w:t>3-LS3-1</w:t>
      </w:r>
      <w:bookmarkEnd w:id="19"/>
      <w:bookmarkEnd w:id="20"/>
    </w:p>
    <w:p w14:paraId="15C3541C" w14:textId="329633A4" w:rsidR="003159BA" w:rsidRPr="000D1C05" w:rsidRDefault="00427F0C" w:rsidP="00C3220D">
      <w:pPr>
        <w:pStyle w:val="NormalIndentBold"/>
        <w:keepNext/>
        <w:keepLines/>
        <w:ind w:left="0"/>
        <w:rPr>
          <w:b w:val="0"/>
          <w:i/>
        </w:rPr>
      </w:pPr>
      <w:r w:rsidRPr="00427F0C">
        <w:rPr>
          <w:i/>
          <w:noProof/>
        </w:rPr>
        <w:t xml:space="preserve">Based on data through observation, identify similarities in the traits of a parent and the traits of an offspring and variations in similar traits in a grouping of similar organisms. </w:t>
      </w:r>
    </w:p>
    <w:p w14:paraId="3D607CEF" w14:textId="29A39AEE" w:rsidR="005F0A86" w:rsidRDefault="005F0A86" w:rsidP="005F0A86">
      <w:pPr>
        <w:pStyle w:val="Caption"/>
      </w:pPr>
      <w:bookmarkStart w:id="21" w:name="_Toc136431596"/>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350CC2">
        <w:rPr>
          <w:noProof/>
        </w:rPr>
        <w:t>2</w:t>
      </w:r>
      <w:r w:rsidR="008521B1">
        <w:rPr>
          <w:noProof/>
        </w:rPr>
        <w:fldChar w:fldCharType="end"/>
      </w:r>
      <w:r>
        <w:t xml:space="preserve">.  </w:t>
      </w:r>
      <w:r w:rsidR="00427F0C" w:rsidRPr="00427F0C">
        <w:t>3-LS3-1</w:t>
      </w:r>
      <w:r>
        <w:t>, FKSA and EU</w:t>
      </w:r>
      <w:bookmarkEnd w:id="21"/>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CD37A3">
            <w:pPr>
              <w:pStyle w:val="TableText"/>
              <w:rPr>
                <w:b w:val="0"/>
              </w:rPr>
            </w:pPr>
            <w:r w:rsidRPr="00963D42">
              <w:rPr>
                <w:b w:val="0"/>
              </w:rPr>
              <w:t>FKSA</w:t>
            </w:r>
          </w:p>
        </w:tc>
        <w:tc>
          <w:tcPr>
            <w:tcW w:w="3944" w:type="dxa"/>
          </w:tcPr>
          <w:p w14:paraId="6C1DE25C" w14:textId="7EF6A543" w:rsidR="00CD37A3" w:rsidRDefault="00EB5FFE" w:rsidP="00CD37A3">
            <w:pPr>
              <w:pStyle w:val="bullets"/>
              <w:cnfStyle w:val="000000000000" w:firstRow="0" w:lastRow="0" w:firstColumn="0" w:lastColumn="0" w:oddVBand="0" w:evenVBand="0" w:oddHBand="0" w:evenHBand="0" w:firstRowFirstColumn="0" w:firstRowLastColumn="0" w:lastRowFirstColumn="0" w:lastRowLastColumn="0"/>
            </w:pPr>
            <w:r w:rsidRPr="00EB5FFE">
              <w:rPr>
                <w:noProof/>
              </w:rPr>
              <w:t>Ability to identify similarities in the traits of a parent and the traits of an offspring (e.g., tall plants typically have tall offspring).</w:t>
            </w:r>
          </w:p>
        </w:tc>
        <w:tc>
          <w:tcPr>
            <w:tcW w:w="4426" w:type="dxa"/>
          </w:tcPr>
          <w:p w14:paraId="3CBC060F" w14:textId="3942283A" w:rsidR="00EB5FFE" w:rsidRPr="00EB5FFE" w:rsidRDefault="00EB5FFE" w:rsidP="00EB5FFE">
            <w:pPr>
              <w:pStyle w:val="bullets"/>
              <w:cnfStyle w:val="000000000000" w:firstRow="0" w:lastRow="0" w:firstColumn="0" w:lastColumn="0" w:oddVBand="0" w:evenVBand="0" w:oddHBand="0" w:evenHBand="0" w:firstRowFirstColumn="0" w:firstRowLastColumn="0" w:lastRowFirstColumn="0" w:lastRowLastColumn="0"/>
              <w:rPr>
                <w:noProof/>
                <w:color w:val="000000" w:themeColor="text1"/>
              </w:rPr>
            </w:pPr>
            <w:r w:rsidRPr="00EB5FFE">
              <w:rPr>
                <w:noProof/>
                <w:color w:val="000000" w:themeColor="text1"/>
              </w:rPr>
              <w:t>Identify probable offspring from two parents based on physical traits</w:t>
            </w:r>
            <w:r w:rsidR="005F6541">
              <w:rPr>
                <w:noProof/>
                <w:color w:val="000000" w:themeColor="text1"/>
              </w:rPr>
              <w:t>.</w:t>
            </w:r>
            <w:r w:rsidRPr="00EB5FFE">
              <w:rPr>
                <w:noProof/>
                <w:color w:val="000000" w:themeColor="text1"/>
              </w:rPr>
              <w:t xml:space="preserve"> </w:t>
            </w:r>
          </w:p>
          <w:p w14:paraId="14414365" w14:textId="0CBD8C7F" w:rsidR="00EB5FFE" w:rsidRPr="00EB5FFE" w:rsidRDefault="00EB5FFE" w:rsidP="00EB5FFE">
            <w:pPr>
              <w:pStyle w:val="bullets"/>
              <w:cnfStyle w:val="000000000000" w:firstRow="0" w:lastRow="0" w:firstColumn="0" w:lastColumn="0" w:oddVBand="0" w:evenVBand="0" w:oddHBand="0" w:evenHBand="0" w:firstRowFirstColumn="0" w:firstRowLastColumn="0" w:lastRowFirstColumn="0" w:lastRowLastColumn="0"/>
              <w:rPr>
                <w:noProof/>
                <w:color w:val="000000" w:themeColor="text1"/>
              </w:rPr>
            </w:pPr>
            <w:r w:rsidRPr="00EB5FFE">
              <w:rPr>
                <w:noProof/>
                <w:color w:val="000000" w:themeColor="text1"/>
              </w:rPr>
              <w:t>Identify the two parents of an offspring based on physical traits</w:t>
            </w:r>
            <w:r w:rsidR="005F6541">
              <w:rPr>
                <w:noProof/>
                <w:color w:val="000000" w:themeColor="text1"/>
              </w:rPr>
              <w:t>.</w:t>
            </w:r>
          </w:p>
          <w:p w14:paraId="7E42CBAA" w14:textId="7A0B6D18" w:rsidR="00CD37A3" w:rsidRDefault="00EB5FFE" w:rsidP="00EB5FFE">
            <w:pPr>
              <w:pStyle w:val="bullets"/>
              <w:cnfStyle w:val="000000000000" w:firstRow="0" w:lastRow="0" w:firstColumn="0" w:lastColumn="0" w:oddVBand="0" w:evenVBand="0" w:oddHBand="0" w:evenHBand="0" w:firstRowFirstColumn="0" w:firstRowLastColumn="0" w:lastRowFirstColumn="0" w:lastRowLastColumn="0"/>
              <w:rPr>
                <w:noProof/>
              </w:rPr>
            </w:pPr>
            <w:r w:rsidRPr="00EB5FFE">
              <w:rPr>
                <w:noProof/>
                <w:color w:val="000000" w:themeColor="text1"/>
              </w:rPr>
              <w:t>Select a physical trait that is similar between an offspring and its parents</w:t>
            </w:r>
            <w:r w:rsidR="00FE3A11">
              <w:rPr>
                <w:noProof/>
                <w:color w:val="000000" w:themeColor="text1"/>
              </w:rPr>
              <w:t>.</w:t>
            </w:r>
            <w:r w:rsidRPr="00EB5FFE">
              <w:rPr>
                <w:noProof/>
                <w:color w:val="000000" w:themeColor="text1"/>
              </w:rPr>
              <w:t xml:space="preserve"> </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CD37A3">
            <w:pPr>
              <w:pStyle w:val="TableText"/>
              <w:rPr>
                <w:b w:val="0"/>
              </w:rPr>
            </w:pPr>
            <w:r w:rsidRPr="00963D42">
              <w:rPr>
                <w:b w:val="0"/>
              </w:rPr>
              <w:t>EU</w:t>
            </w:r>
          </w:p>
        </w:tc>
        <w:tc>
          <w:tcPr>
            <w:tcW w:w="3944" w:type="dxa"/>
          </w:tcPr>
          <w:p w14:paraId="728D5F2C" w14:textId="040D5865" w:rsidR="00CD37A3" w:rsidRDefault="00F223DD" w:rsidP="00F223DD">
            <w:pPr>
              <w:pStyle w:val="bullets-table"/>
              <w:cnfStyle w:val="000000000000" w:firstRow="0" w:lastRow="0" w:firstColumn="0" w:lastColumn="0" w:oddVBand="0" w:evenVBand="0" w:oddHBand="0" w:evenHBand="0" w:firstRowFirstColumn="0" w:firstRowLastColumn="0" w:lastRowFirstColumn="0" w:lastRowLastColumn="0"/>
            </w:pPr>
            <w:r w:rsidRPr="00F223DD">
              <w:rPr>
                <w:noProof/>
              </w:rPr>
              <w:t>Identify variations in similar traits in a grouping of similar organisms (e.g., dogs come in many shapes and sizes, siblings look alike and different).</w:t>
            </w:r>
          </w:p>
        </w:tc>
        <w:tc>
          <w:tcPr>
            <w:tcW w:w="4426" w:type="dxa"/>
          </w:tcPr>
          <w:p w14:paraId="348915A5" w14:textId="184B09E0" w:rsidR="00CD37A3" w:rsidRDefault="00F223DD" w:rsidP="00F223DD">
            <w:pPr>
              <w:pStyle w:val="bullets-table"/>
              <w:cnfStyle w:val="000000000000" w:firstRow="0" w:lastRow="0" w:firstColumn="0" w:lastColumn="0" w:oddVBand="0" w:evenVBand="0" w:oddHBand="0" w:evenHBand="0" w:firstRowFirstColumn="0" w:firstRowLastColumn="0" w:lastRowFirstColumn="0" w:lastRowLastColumn="0"/>
              <w:rPr>
                <w:noProof/>
              </w:rPr>
            </w:pPr>
            <w:r w:rsidRPr="00F223DD">
              <w:rPr>
                <w:noProof/>
              </w:rPr>
              <w:t>Identify an animal that has a trait different from that of a sibling</w:t>
            </w:r>
            <w:r w:rsidR="005F6541">
              <w:rPr>
                <w:noProof/>
              </w:rPr>
              <w:t>.</w:t>
            </w:r>
          </w:p>
        </w:tc>
      </w:tr>
    </w:tbl>
    <w:p w14:paraId="5C83EABA" w14:textId="2F37A88A" w:rsidR="000605BE" w:rsidRDefault="000605BE" w:rsidP="00EB23F3">
      <w:pPr>
        <w:pStyle w:val="Heading4"/>
      </w:pPr>
      <w:bookmarkStart w:id="22" w:name="_Toc102659950"/>
      <w:bookmarkStart w:id="23" w:name="_Toc138244206"/>
      <w:r w:rsidRPr="000605BE">
        <w:rPr>
          <w:noProof/>
        </w:rPr>
        <w:lastRenderedPageBreak/>
        <w:t>3-LS4-2</w:t>
      </w:r>
      <w:bookmarkEnd w:id="22"/>
      <w:bookmarkEnd w:id="23"/>
    </w:p>
    <w:p w14:paraId="40D419D8" w14:textId="6D6DCB71" w:rsidR="00EB23F3" w:rsidRPr="004A4B7C" w:rsidRDefault="000605BE" w:rsidP="00E43754">
      <w:pPr>
        <w:pStyle w:val="NormalIndentBold"/>
        <w:keepNext/>
        <w:keepLines/>
        <w:ind w:left="0"/>
        <w:rPr>
          <w:b w:val="0"/>
          <w:i/>
        </w:rPr>
      </w:pPr>
      <w:r w:rsidRPr="000605BE">
        <w:rPr>
          <w:rFonts w:cs="Arial"/>
          <w:i/>
          <w:noProof/>
        </w:rPr>
        <w:t>Using evidence, through observation, identify features and characteristics that enable an organism to survive in a particular environment.</w:t>
      </w:r>
      <w:r w:rsidR="00EB23F3" w:rsidRPr="001A1B94">
        <w:rPr>
          <w:rFonts w:cs="Arial"/>
          <w:i/>
          <w:noProof/>
        </w:rPr>
        <w:t xml:space="preserve"> </w:t>
      </w:r>
    </w:p>
    <w:p w14:paraId="70DB190E" w14:textId="6AFFEDD7" w:rsidR="00DA0231" w:rsidRDefault="00DA0231" w:rsidP="001F2C0B">
      <w:pPr>
        <w:pStyle w:val="Caption"/>
      </w:pPr>
      <w:bookmarkStart w:id="24" w:name="_Toc136431597"/>
      <w:r>
        <w:t xml:space="preserve">Table </w:t>
      </w:r>
      <w:r w:rsidR="00316CAD">
        <w:fldChar w:fldCharType="begin"/>
      </w:r>
      <w:r w:rsidR="00316CAD">
        <w:instrText xml:space="preserve"> SEQ Table \* ARABIC </w:instrText>
      </w:r>
      <w:r w:rsidR="00316CAD">
        <w:fldChar w:fldCharType="separate"/>
      </w:r>
      <w:r w:rsidR="00350CC2">
        <w:rPr>
          <w:noProof/>
        </w:rPr>
        <w:t>3</w:t>
      </w:r>
      <w:r w:rsidR="00316CAD">
        <w:rPr>
          <w:noProof/>
        </w:rPr>
        <w:fldChar w:fldCharType="end"/>
      </w:r>
      <w:r>
        <w:t xml:space="preserve">.  </w:t>
      </w:r>
      <w:r w:rsidRPr="000605BE">
        <w:t>3-LS4-2</w:t>
      </w:r>
      <w:r>
        <w:t>, FKSA and EU</w:t>
      </w:r>
      <w:bookmarkEnd w:id="24"/>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459D28BC" w:rsidR="00EB23F3" w:rsidRDefault="00880C31" w:rsidP="00880C31">
            <w:pPr>
              <w:pStyle w:val="bullets-table"/>
              <w:cnfStyle w:val="000000000000" w:firstRow="0" w:lastRow="0" w:firstColumn="0" w:lastColumn="0" w:oddVBand="0" w:evenVBand="0" w:oddHBand="0" w:evenHBand="0" w:firstRowFirstColumn="0" w:firstRowLastColumn="0" w:lastRowFirstColumn="0" w:lastRowLastColumn="0"/>
            </w:pPr>
            <w:r w:rsidRPr="00880C31">
              <w:rPr>
                <w:noProof/>
              </w:rPr>
              <w:t>Ability to identify features and characteristics that enable an organism to survive in a particular environment using evidence through observation.</w:t>
            </w:r>
          </w:p>
        </w:tc>
        <w:tc>
          <w:tcPr>
            <w:tcW w:w="4511" w:type="dxa"/>
          </w:tcPr>
          <w:p w14:paraId="670F9843" w14:textId="537D9ED3" w:rsidR="00880C31" w:rsidRPr="00880C31" w:rsidRDefault="00880C31" w:rsidP="00880C31">
            <w:pPr>
              <w:pStyle w:val="bullets-table"/>
              <w:cnfStyle w:val="000000000000" w:firstRow="0" w:lastRow="0" w:firstColumn="0" w:lastColumn="0" w:oddVBand="0" w:evenVBand="0" w:oddHBand="0" w:evenHBand="0" w:firstRowFirstColumn="0" w:firstRowLastColumn="0" w:lastRowFirstColumn="0" w:lastRowLastColumn="0"/>
              <w:rPr>
                <w:color w:val="auto"/>
              </w:rPr>
            </w:pPr>
            <w:r w:rsidRPr="00880C31">
              <w:rPr>
                <w:color w:val="auto"/>
              </w:rPr>
              <w:t>Identify a single feature or characteristic of an organism that would help it survive in a specific environment</w:t>
            </w:r>
            <w:r w:rsidR="005F6541">
              <w:rPr>
                <w:color w:val="auto"/>
              </w:rPr>
              <w:t>.</w:t>
            </w:r>
          </w:p>
          <w:p w14:paraId="5C51350E" w14:textId="544DF2EB" w:rsidR="00880C31" w:rsidRPr="00880C31" w:rsidRDefault="00880C31" w:rsidP="00880C31">
            <w:pPr>
              <w:pStyle w:val="bullets-table"/>
              <w:cnfStyle w:val="000000000000" w:firstRow="0" w:lastRow="0" w:firstColumn="0" w:lastColumn="0" w:oddVBand="0" w:evenVBand="0" w:oddHBand="0" w:evenHBand="0" w:firstRowFirstColumn="0" w:firstRowLastColumn="0" w:lastRowFirstColumn="0" w:lastRowLastColumn="0"/>
              <w:rPr>
                <w:color w:val="auto"/>
              </w:rPr>
            </w:pPr>
            <w:r w:rsidRPr="00880C31">
              <w:rPr>
                <w:color w:val="auto"/>
              </w:rPr>
              <w:t>Identify how a feature or characteristic would help an organism survive in a specific environment</w:t>
            </w:r>
            <w:r w:rsidR="005F6541">
              <w:rPr>
                <w:color w:val="auto"/>
              </w:rPr>
              <w:t>.</w:t>
            </w:r>
          </w:p>
          <w:p w14:paraId="302CA39E" w14:textId="3A167436" w:rsidR="00EB23F3" w:rsidRDefault="00880C31" w:rsidP="00880C31">
            <w:pPr>
              <w:pStyle w:val="bullets-table"/>
              <w:cnfStyle w:val="000000000000" w:firstRow="0" w:lastRow="0" w:firstColumn="0" w:lastColumn="0" w:oddVBand="0" w:evenVBand="0" w:oddHBand="0" w:evenHBand="0" w:firstRowFirstColumn="0" w:firstRowLastColumn="0" w:lastRowFirstColumn="0" w:lastRowLastColumn="0"/>
            </w:pPr>
            <w:r w:rsidRPr="00880C31">
              <w:rPr>
                <w:color w:val="auto"/>
              </w:rPr>
              <w:t>Identify two features or characteristics of an organism that would help it survive in a specific environment</w:t>
            </w:r>
            <w:r w:rsidR="005F6541">
              <w:rPr>
                <w:color w:val="auto"/>
              </w:rPr>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1BDB093E" w:rsidR="00EB23F3" w:rsidRDefault="00D74100" w:rsidP="00D74100">
            <w:pPr>
              <w:pStyle w:val="bullets-table"/>
              <w:cnfStyle w:val="000000000000" w:firstRow="0" w:lastRow="0" w:firstColumn="0" w:lastColumn="0" w:oddVBand="0" w:evenVBand="0" w:oddHBand="0" w:evenHBand="0" w:firstRowFirstColumn="0" w:firstRowLastColumn="0" w:lastRowFirstColumn="0" w:lastRowLastColumn="0"/>
            </w:pPr>
            <w:r w:rsidRPr="00D74100">
              <w:rPr>
                <w:noProof/>
              </w:rPr>
              <w:t>Match characteristics of a plant or animal to their survival function (e.g., thorns on a plant, camouflage of an animal).</w:t>
            </w:r>
          </w:p>
        </w:tc>
        <w:tc>
          <w:tcPr>
            <w:tcW w:w="4511" w:type="dxa"/>
          </w:tcPr>
          <w:p w14:paraId="3892A280" w14:textId="4DE7A939" w:rsidR="00EB23F3" w:rsidRDefault="00D74100" w:rsidP="006F7818">
            <w:pPr>
              <w:pStyle w:val="bullets"/>
              <w:cnfStyle w:val="000000000000" w:firstRow="0" w:lastRow="0" w:firstColumn="0" w:lastColumn="0" w:oddVBand="0" w:evenVBand="0" w:oddHBand="0" w:evenHBand="0" w:firstRowFirstColumn="0" w:firstRowLastColumn="0" w:lastRowFirstColumn="0" w:lastRowLastColumn="0"/>
              <w:rPr>
                <w:noProof/>
              </w:rPr>
            </w:pPr>
            <w:r w:rsidRPr="00D74100">
              <w:rPr>
                <w:noProof/>
              </w:rPr>
              <w:t>Match a characteristic or feature of an organism to its role in supporting the survival of the organism</w:t>
            </w:r>
            <w:r w:rsidR="005F6541">
              <w:rPr>
                <w:noProof/>
              </w:rPr>
              <w:t>.</w:t>
            </w:r>
          </w:p>
        </w:tc>
      </w:tr>
    </w:tbl>
    <w:p w14:paraId="7DC8D600" w14:textId="29FEDAA6" w:rsidR="00A44B87" w:rsidRDefault="00A44B87" w:rsidP="00DB51D5">
      <w:pPr>
        <w:pStyle w:val="Heading4"/>
        <w:spacing w:before="240"/>
      </w:pPr>
      <w:bookmarkStart w:id="25" w:name="_Toc138244207"/>
      <w:r w:rsidRPr="00A44B87">
        <w:lastRenderedPageBreak/>
        <w:t>4-LS1-1</w:t>
      </w:r>
      <w:bookmarkEnd w:id="25"/>
    </w:p>
    <w:p w14:paraId="50C09412" w14:textId="3116E51A" w:rsidR="00DB51D5" w:rsidRPr="007F2874" w:rsidRDefault="00A44B87" w:rsidP="00E43754">
      <w:pPr>
        <w:pStyle w:val="NormalIndentBold"/>
        <w:keepNext/>
        <w:keepLines/>
        <w:ind w:left="0"/>
        <w:rPr>
          <w:b w:val="0"/>
          <w:i/>
        </w:rPr>
      </w:pPr>
      <w:r w:rsidRPr="00A44B87">
        <w:rPr>
          <w:rFonts w:cs="Arial"/>
          <w:i/>
          <w:noProof/>
        </w:rPr>
        <w:t>Match internal and external structures of plants and animals (e.g., thorns, stems, roots, heart, stomach, lung, brain) to functions that support growth, survival, behavior, and reproduction of organisms.</w:t>
      </w:r>
    </w:p>
    <w:p w14:paraId="06FD5733" w14:textId="27D2C1F8" w:rsidR="00DB51D5" w:rsidRDefault="00DB51D5" w:rsidP="00DB51D5">
      <w:pPr>
        <w:pStyle w:val="Caption"/>
      </w:pPr>
      <w:bookmarkStart w:id="26" w:name="_Toc136431598"/>
      <w:r>
        <w:t xml:space="preserve">Table </w:t>
      </w:r>
      <w:r>
        <w:rPr>
          <w:noProof/>
        </w:rPr>
        <w:fldChar w:fldCharType="begin"/>
      </w:r>
      <w:r>
        <w:rPr>
          <w:noProof/>
        </w:rPr>
        <w:instrText xml:space="preserve"> SEQ Table \* ARABIC </w:instrText>
      </w:r>
      <w:r>
        <w:rPr>
          <w:noProof/>
        </w:rPr>
        <w:fldChar w:fldCharType="separate"/>
      </w:r>
      <w:r w:rsidR="00350CC2">
        <w:rPr>
          <w:noProof/>
        </w:rPr>
        <w:t>4</w:t>
      </w:r>
      <w:r>
        <w:rPr>
          <w:noProof/>
        </w:rPr>
        <w:fldChar w:fldCharType="end"/>
      </w:r>
      <w:r>
        <w:t xml:space="preserve">.  </w:t>
      </w:r>
      <w:r w:rsidR="00FA3688" w:rsidRPr="00FA3688">
        <w:t>4-LS1-1</w:t>
      </w:r>
      <w:r>
        <w:t>, FKSA and EU</w:t>
      </w:r>
      <w:bookmarkEnd w:id="26"/>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08819AA8" w14:textId="636F78BE" w:rsidR="00DB51D5" w:rsidRDefault="00FA3688" w:rsidP="00FA3688">
            <w:pPr>
              <w:pStyle w:val="bullets-table"/>
              <w:cnfStyle w:val="000000000000" w:firstRow="0" w:lastRow="0" w:firstColumn="0" w:lastColumn="0" w:oddVBand="0" w:evenVBand="0" w:oddHBand="0" w:evenHBand="0" w:firstRowFirstColumn="0" w:firstRowLastColumn="0" w:lastRowFirstColumn="0" w:lastRowLastColumn="0"/>
              <w:rPr>
                <w:noProof/>
              </w:rPr>
            </w:pPr>
            <w:r w:rsidRPr="00FA3688">
              <w:rPr>
                <w:noProof/>
              </w:rPr>
              <w:t>Ability to match external structures of a plant to functions that support growth, reproduction or survival of organisms.</w:t>
            </w:r>
          </w:p>
          <w:p w14:paraId="2FA9C4D3" w14:textId="77777777" w:rsidR="00A74D50" w:rsidRDefault="00A74D50" w:rsidP="00A74D50">
            <w:pPr>
              <w:pStyle w:val="bullets-table"/>
              <w:cnfStyle w:val="000000000000" w:firstRow="0" w:lastRow="0" w:firstColumn="0" w:lastColumn="0" w:oddVBand="0" w:evenVBand="0" w:oddHBand="0" w:evenHBand="0" w:firstRowFirstColumn="0" w:firstRowLastColumn="0" w:lastRowFirstColumn="0" w:lastRowLastColumn="0"/>
              <w:rPr>
                <w:noProof/>
              </w:rPr>
            </w:pPr>
            <w:r w:rsidRPr="00A74D50">
              <w:rPr>
                <w:noProof/>
              </w:rPr>
              <w:t>Ability to match internal structures of an animal to functions that support growth, survival or behavior of organisms.</w:t>
            </w:r>
          </w:p>
          <w:p w14:paraId="7AA3FFD8" w14:textId="4D0D7DD9" w:rsidR="00A74D50" w:rsidRDefault="00A74D50" w:rsidP="00A74D50">
            <w:pPr>
              <w:pStyle w:val="bullets-table"/>
              <w:cnfStyle w:val="000000000000" w:firstRow="0" w:lastRow="0" w:firstColumn="0" w:lastColumn="0" w:oddVBand="0" w:evenVBand="0" w:oddHBand="0" w:evenHBand="0" w:firstRowFirstColumn="0" w:firstRowLastColumn="0" w:lastRowFirstColumn="0" w:lastRowLastColumn="0"/>
              <w:rPr>
                <w:noProof/>
              </w:rPr>
            </w:pPr>
            <w:r w:rsidRPr="00A74D50">
              <w:rPr>
                <w:noProof/>
              </w:rPr>
              <w:t>Ability to match external structures of an animal to functions that support growth, survival or behavior of organisms.</w:t>
            </w:r>
          </w:p>
        </w:tc>
        <w:tc>
          <w:tcPr>
            <w:tcW w:w="4511" w:type="dxa"/>
          </w:tcPr>
          <w:p w14:paraId="1125A6F3" w14:textId="689A6552" w:rsidR="00E4599C" w:rsidRDefault="00E4599C" w:rsidP="00E4599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Match an internal structure of an animal to its primary function in survival, growth, or behavior</w:t>
            </w:r>
            <w:r w:rsidR="005F6541">
              <w:rPr>
                <w:noProof/>
              </w:rPr>
              <w:t>.</w:t>
            </w:r>
          </w:p>
          <w:p w14:paraId="6C827052" w14:textId="04915D59" w:rsidR="00E4599C" w:rsidRDefault="00E4599C" w:rsidP="00E4599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Match an external structure of an animal to its primary function in survival, growth, or behavior</w:t>
            </w:r>
            <w:r w:rsidR="005F6541">
              <w:rPr>
                <w:noProof/>
              </w:rPr>
              <w:t>.</w:t>
            </w:r>
          </w:p>
          <w:p w14:paraId="631BF4E5" w14:textId="7CE517EC" w:rsidR="00E4599C" w:rsidRDefault="00E4599C" w:rsidP="00E4599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how the function of an external structure of an animal supports survival, growth, or behavior</w:t>
            </w:r>
            <w:r w:rsidR="005F6541">
              <w:rPr>
                <w:noProof/>
              </w:rPr>
              <w:t>.</w:t>
            </w:r>
          </w:p>
          <w:p w14:paraId="428EDFD1" w14:textId="21A29D74" w:rsidR="00E4599C" w:rsidRDefault="00E4599C" w:rsidP="00E4599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Match an external structure of a plant to its primary function in survival, growth, or reproduction</w:t>
            </w:r>
            <w:r w:rsidR="005F6541">
              <w:rPr>
                <w:noProof/>
              </w:rPr>
              <w:t>.</w:t>
            </w:r>
          </w:p>
          <w:p w14:paraId="17E12B82" w14:textId="11BFF61F" w:rsidR="00DB51D5" w:rsidRDefault="00E4599C" w:rsidP="00E4599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how the function of an external structure of a plant supports survival, growth, or reproduction</w:t>
            </w:r>
            <w:r w:rsidR="005F6541">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343B4D2B" w:rsidR="00DB51D5" w:rsidRDefault="00E4599C" w:rsidP="00E4599C">
            <w:pPr>
              <w:pStyle w:val="bullets-table"/>
              <w:cnfStyle w:val="000000000000" w:firstRow="0" w:lastRow="0" w:firstColumn="0" w:lastColumn="0" w:oddVBand="0" w:evenVBand="0" w:oddHBand="0" w:evenHBand="0" w:firstRowFirstColumn="0" w:firstRowLastColumn="0" w:lastRowFirstColumn="0" w:lastRowLastColumn="0"/>
            </w:pPr>
            <w:r w:rsidRPr="00E4599C">
              <w:rPr>
                <w:noProof/>
              </w:rPr>
              <w:t>Match an external structure of an animal to its primary function (body parts; fingers to grasp, nose to smell/breathe).</w:t>
            </w:r>
          </w:p>
        </w:tc>
        <w:tc>
          <w:tcPr>
            <w:tcW w:w="4511" w:type="dxa"/>
          </w:tcPr>
          <w:p w14:paraId="6BEE5A20" w14:textId="4FCB70A9" w:rsidR="00DB51D5" w:rsidRDefault="00A53209" w:rsidP="00A53209">
            <w:pPr>
              <w:pStyle w:val="bullets-table"/>
              <w:cnfStyle w:val="000000000000" w:firstRow="0" w:lastRow="0" w:firstColumn="0" w:lastColumn="0" w:oddVBand="0" w:evenVBand="0" w:oddHBand="0" w:evenHBand="0" w:firstRowFirstColumn="0" w:firstRowLastColumn="0" w:lastRowFirstColumn="0" w:lastRowLastColumn="0"/>
            </w:pPr>
            <w:r w:rsidRPr="00A53209">
              <w:rPr>
                <w:noProof/>
                <w:color w:val="auto"/>
              </w:rPr>
              <w:t>Match a common external animal structure to its primary function</w:t>
            </w:r>
            <w:r w:rsidR="005F6541">
              <w:rPr>
                <w:noProof/>
                <w:color w:val="auto"/>
              </w:rPr>
              <w:t>.</w:t>
            </w:r>
          </w:p>
        </w:tc>
      </w:tr>
    </w:tbl>
    <w:p w14:paraId="1CCA23E7" w14:textId="07FB2200" w:rsidR="003163EA" w:rsidRDefault="003163EA" w:rsidP="003163EA">
      <w:pPr>
        <w:pStyle w:val="Heading3"/>
        <w:spacing w:before="240" w:after="240"/>
        <w:rPr>
          <w:noProof/>
        </w:rPr>
      </w:pPr>
      <w:bookmarkStart w:id="27" w:name="_Hlk134529899"/>
      <w:bookmarkStart w:id="28" w:name="_Toc138244208"/>
      <w:r>
        <w:lastRenderedPageBreak/>
        <w:t>Physical Science</w:t>
      </w:r>
      <w:r w:rsidR="00A62561">
        <w:t>s</w:t>
      </w:r>
      <w:r>
        <w:t xml:space="preserve"> </w:t>
      </w:r>
      <w:r w:rsidRPr="00F92D3F">
        <w:t>Connectors</w:t>
      </w:r>
      <w:bookmarkEnd w:id="27"/>
      <w:bookmarkEnd w:id="28"/>
    </w:p>
    <w:p w14:paraId="662177CB" w14:textId="7A14A65D" w:rsidR="00CB20AF" w:rsidRPr="003B24C6" w:rsidRDefault="00CB20AF" w:rsidP="00E44AE4">
      <w:pPr>
        <w:pStyle w:val="Heading4"/>
        <w:rPr>
          <w:bCs/>
        </w:rPr>
      </w:pPr>
      <w:bookmarkStart w:id="29" w:name="_Hlk134696152"/>
      <w:bookmarkStart w:id="30" w:name="_Toc138244209"/>
      <w:r w:rsidRPr="003B24C6">
        <w:rPr>
          <w:bCs/>
        </w:rPr>
        <w:t>3-PS2-1</w:t>
      </w:r>
      <w:bookmarkEnd w:id="29"/>
      <w:bookmarkEnd w:id="30"/>
    </w:p>
    <w:p w14:paraId="252CE84C" w14:textId="28F1E9A1" w:rsidR="00E24FBC" w:rsidRPr="007F2874" w:rsidRDefault="0093305E" w:rsidP="00E43754">
      <w:pPr>
        <w:pStyle w:val="NormalIndentBold"/>
        <w:keepNext/>
        <w:keepLines/>
        <w:ind w:left="0"/>
        <w:rPr>
          <w:b w:val="0"/>
          <w:i/>
        </w:rPr>
      </w:pPr>
      <w:r w:rsidRPr="0093305E">
        <w:rPr>
          <w:rFonts w:cs="Arial"/>
          <w:i/>
          <w:noProof/>
        </w:rPr>
        <w:t>Identify through observation and demonstration ways to change the motion of an object (e.g., size or mass of the object, direction of forces).</w:t>
      </w:r>
    </w:p>
    <w:p w14:paraId="669B37DF" w14:textId="349537C5" w:rsidR="00DA0231" w:rsidRDefault="00DA0231" w:rsidP="001F2C0B">
      <w:pPr>
        <w:pStyle w:val="Caption"/>
      </w:pPr>
      <w:bookmarkStart w:id="31" w:name="_Toc136431599"/>
      <w:r>
        <w:t xml:space="preserve">Table </w:t>
      </w:r>
      <w:r w:rsidR="00316CAD">
        <w:fldChar w:fldCharType="begin"/>
      </w:r>
      <w:r w:rsidR="00316CAD">
        <w:instrText xml:space="preserve"> SEQ Table \* ARABIC </w:instrText>
      </w:r>
      <w:r w:rsidR="00316CAD">
        <w:fldChar w:fldCharType="separate"/>
      </w:r>
      <w:r w:rsidR="00350CC2">
        <w:rPr>
          <w:noProof/>
        </w:rPr>
        <w:t>5</w:t>
      </w:r>
      <w:r w:rsidR="00316CAD">
        <w:rPr>
          <w:noProof/>
        </w:rPr>
        <w:fldChar w:fldCharType="end"/>
      </w:r>
      <w:r>
        <w:t xml:space="preserve">.  </w:t>
      </w:r>
      <w:r w:rsidRPr="0004379E">
        <w:t>3-PS2-1</w:t>
      </w:r>
      <w:r>
        <w:t>, FKSA and EU</w:t>
      </w:r>
      <w:bookmarkEnd w:id="31"/>
    </w:p>
    <w:tbl>
      <w:tblPr>
        <w:tblStyle w:val="GridTable1Light1"/>
        <w:tblW w:w="0" w:type="auto"/>
        <w:tblLayout w:type="fixed"/>
        <w:tblLook w:val="04A0" w:firstRow="1" w:lastRow="0" w:firstColumn="1" w:lastColumn="0" w:noHBand="0" w:noVBand="1"/>
      </w:tblPr>
      <w:tblGrid>
        <w:gridCol w:w="1638"/>
        <w:gridCol w:w="3949"/>
        <w:gridCol w:w="4511"/>
      </w:tblGrid>
      <w:tr w:rsidR="00E24FBC" w:rsidRPr="00BA1542" w14:paraId="252CE851" w14:textId="77777777" w:rsidTr="00DA02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vAlign w:val="bottom"/>
          </w:tcPr>
          <w:p w14:paraId="252CE84E" w14:textId="77777777" w:rsidR="00E24FBC" w:rsidRPr="00D34958" w:rsidRDefault="00E24FBC">
            <w:pPr>
              <w:pStyle w:val="TableHead"/>
              <w:rPr>
                <w:b/>
              </w:rPr>
            </w:pPr>
            <w:r>
              <w:rPr>
                <w:b/>
              </w:rPr>
              <w:t>Connector Component</w:t>
            </w:r>
          </w:p>
        </w:tc>
        <w:tc>
          <w:tcPr>
            <w:tcW w:w="0"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0"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DA0231">
        <w:tc>
          <w:tcPr>
            <w:cnfStyle w:val="001000000000" w:firstRow="0" w:lastRow="0" w:firstColumn="1" w:lastColumn="0" w:oddVBand="0" w:evenVBand="0" w:oddHBand="0" w:evenHBand="0" w:firstRowFirstColumn="0" w:firstRowLastColumn="0" w:lastRowFirstColumn="0" w:lastRowLastColumn="0"/>
            <w:tcW w:w="1638" w:type="dxa"/>
          </w:tcPr>
          <w:p w14:paraId="252CE852" w14:textId="77777777" w:rsidR="00E24FBC" w:rsidRPr="00816956" w:rsidRDefault="00E24FBC" w:rsidP="00864CF9">
            <w:pPr>
              <w:pStyle w:val="TableText"/>
              <w:keepNext/>
              <w:rPr>
                <w:b w:val="0"/>
              </w:rPr>
            </w:pPr>
            <w:r w:rsidRPr="008C35D9">
              <w:rPr>
                <w:b w:val="0"/>
              </w:rPr>
              <w:t>FKSA</w:t>
            </w:r>
          </w:p>
        </w:tc>
        <w:tc>
          <w:tcPr>
            <w:tcW w:w="3949" w:type="dxa"/>
          </w:tcPr>
          <w:p w14:paraId="252CE855" w14:textId="3AB13EC8" w:rsidR="00E24FBC" w:rsidRPr="0055112F" w:rsidRDefault="0093305E"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93305E">
              <w:t>Ability to identify ways to change the motion of an object.</w:t>
            </w:r>
          </w:p>
        </w:tc>
        <w:tc>
          <w:tcPr>
            <w:tcW w:w="4511" w:type="dxa"/>
          </w:tcPr>
          <w:p w14:paraId="767EE2BA" w14:textId="4472F5E3" w:rsidR="0093305E" w:rsidRDefault="0093305E" w:rsidP="004173B8">
            <w:pPr>
              <w:pStyle w:val="bullets-table"/>
              <w:numPr>
                <w:ilvl w:val="0"/>
                <w:numId w:val="40"/>
              </w:numPr>
              <w:ind w:left="329"/>
              <w:cnfStyle w:val="000000000000" w:firstRow="0" w:lastRow="0" w:firstColumn="0" w:lastColumn="0" w:oddVBand="0" w:evenVBand="0" w:oddHBand="0" w:evenHBand="0" w:firstRowFirstColumn="0" w:firstRowLastColumn="0" w:lastRowFirstColumn="0" w:lastRowLastColumn="0"/>
            </w:pPr>
            <w:r>
              <w:t>Identify forces that will move or stop objects</w:t>
            </w:r>
            <w:r w:rsidR="005F6541">
              <w:t>.</w:t>
            </w:r>
          </w:p>
          <w:p w14:paraId="252CE85A" w14:textId="173B7562" w:rsidR="00DD51F4" w:rsidRPr="0055112F" w:rsidRDefault="0093305E"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Identify forces that will change the motion of a moving object</w:t>
            </w:r>
            <w:r w:rsidR="005F6541">
              <w:t>.</w:t>
            </w:r>
          </w:p>
        </w:tc>
      </w:tr>
      <w:tr w:rsidR="00E24FBC" w:rsidRPr="0055112F" w14:paraId="252CE85F" w14:textId="77777777" w:rsidTr="00DA0231">
        <w:tc>
          <w:tcPr>
            <w:cnfStyle w:val="001000000000" w:firstRow="0" w:lastRow="0" w:firstColumn="1" w:lastColumn="0" w:oddVBand="0" w:evenVBand="0" w:oddHBand="0" w:evenHBand="0" w:firstRowFirstColumn="0" w:firstRowLastColumn="0" w:lastRowFirstColumn="0" w:lastRowLastColumn="0"/>
            <w:tcW w:w="1638" w:type="dxa"/>
          </w:tcPr>
          <w:p w14:paraId="252CE85C" w14:textId="77777777" w:rsidR="00E24FBC" w:rsidRPr="00816956" w:rsidRDefault="00E24FBC" w:rsidP="00E521F4">
            <w:pPr>
              <w:pStyle w:val="TableText"/>
              <w:rPr>
                <w:b w:val="0"/>
              </w:rPr>
            </w:pPr>
            <w:r w:rsidRPr="008C35D9">
              <w:rPr>
                <w:b w:val="0"/>
              </w:rPr>
              <w:t>EU</w:t>
            </w:r>
          </w:p>
        </w:tc>
        <w:tc>
          <w:tcPr>
            <w:tcW w:w="3949" w:type="dxa"/>
          </w:tcPr>
          <w:p w14:paraId="252CE85D" w14:textId="6556E942" w:rsidR="00E24FBC" w:rsidRPr="00690EEF" w:rsidRDefault="003E4F20"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3E4F20">
              <w:rPr>
                <w:noProof/>
              </w:rPr>
              <w:t>Identify a push or a pull as a way to change the motion of an object.</w:t>
            </w:r>
          </w:p>
        </w:tc>
        <w:tc>
          <w:tcPr>
            <w:tcW w:w="4511" w:type="dxa"/>
          </w:tcPr>
          <w:p w14:paraId="3CB83755" w14:textId="13E73F1E" w:rsidR="003E4F20" w:rsidRDefault="003E4F20" w:rsidP="004173B8">
            <w:pPr>
              <w:pStyle w:val="bullets-table"/>
              <w:numPr>
                <w:ilvl w:val="0"/>
                <w:numId w:val="41"/>
              </w:numPr>
              <w:ind w:left="329"/>
              <w:cnfStyle w:val="000000000000" w:firstRow="0" w:lastRow="0" w:firstColumn="0" w:lastColumn="0" w:oddVBand="0" w:evenVBand="0" w:oddHBand="0" w:evenHBand="0" w:firstRowFirstColumn="0" w:firstRowLastColumn="0" w:lastRowFirstColumn="0" w:lastRowLastColumn="0"/>
              <w:rPr>
                <w:noProof/>
              </w:rPr>
            </w:pPr>
            <w:r>
              <w:rPr>
                <w:noProof/>
              </w:rPr>
              <w:t>Identify a push</w:t>
            </w:r>
            <w:r w:rsidR="005F6541">
              <w:rPr>
                <w:noProof/>
              </w:rPr>
              <w:t>.</w:t>
            </w:r>
          </w:p>
          <w:p w14:paraId="022F800A" w14:textId="36808FEA" w:rsidR="003E4F20" w:rsidRDefault="003E4F20" w:rsidP="004173B8">
            <w:pPr>
              <w:pStyle w:val="bullets-table"/>
              <w:numPr>
                <w:ilvl w:val="0"/>
                <w:numId w:val="41"/>
              </w:numPr>
              <w:ind w:left="329"/>
              <w:cnfStyle w:val="000000000000" w:firstRow="0" w:lastRow="0" w:firstColumn="0" w:lastColumn="0" w:oddVBand="0" w:evenVBand="0" w:oddHBand="0" w:evenHBand="0" w:firstRowFirstColumn="0" w:firstRowLastColumn="0" w:lastRowFirstColumn="0" w:lastRowLastColumn="0"/>
              <w:rPr>
                <w:noProof/>
              </w:rPr>
            </w:pPr>
            <w:r>
              <w:rPr>
                <w:noProof/>
              </w:rPr>
              <w:t>Identify a pull</w:t>
            </w:r>
            <w:r w:rsidR="005F6541">
              <w:rPr>
                <w:noProof/>
              </w:rPr>
              <w:t>.</w:t>
            </w:r>
          </w:p>
          <w:p w14:paraId="252CE85E" w14:textId="1BB8B836" w:rsidR="00DD51F4" w:rsidRPr="0055112F" w:rsidRDefault="003E4F20"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Identify whether a push or a pull is responsible for moving an object</w:t>
            </w:r>
            <w:r w:rsidR="005F6541">
              <w:rPr>
                <w:noProof/>
              </w:rPr>
              <w:t>.</w:t>
            </w:r>
          </w:p>
        </w:tc>
      </w:tr>
    </w:tbl>
    <w:p w14:paraId="746C58E8" w14:textId="6D25EDBB" w:rsidR="00A60929" w:rsidRDefault="00A60929" w:rsidP="004173B8">
      <w:pPr>
        <w:pStyle w:val="Heading4"/>
      </w:pPr>
      <w:bookmarkStart w:id="32" w:name="_Toc138244210"/>
      <w:r w:rsidRPr="00A60929">
        <w:t>5-PS1-2</w:t>
      </w:r>
      <w:bookmarkEnd w:id="32"/>
    </w:p>
    <w:p w14:paraId="60EF1FC1" w14:textId="654B1E7C" w:rsidR="00A60929" w:rsidRPr="004173B8" w:rsidRDefault="00A60929" w:rsidP="004173B8">
      <w:pPr>
        <w:rPr>
          <w:b/>
          <w:lang w:eastAsia="zh-CN"/>
        </w:rPr>
      </w:pPr>
      <w:r w:rsidRPr="004173B8">
        <w:rPr>
          <w:rFonts w:eastAsia="SimSun" w:cs="Arial"/>
          <w:b/>
          <w:i/>
          <w:noProof/>
          <w:color w:val="0F243E" w:themeColor="text2" w:themeShade="80"/>
          <w:szCs w:val="20"/>
          <w:lang w:eastAsia="zh-CN"/>
        </w:rPr>
        <w:t xml:space="preserve">Recognize through observation that the total weight of matter is conserved by comparing the weight of an object before and after it changes from a liquid to a solid and from a solid to a liquid. </w:t>
      </w:r>
    </w:p>
    <w:p w14:paraId="333A8023" w14:textId="52D5778A" w:rsidR="00DA0231" w:rsidRDefault="00DA0231" w:rsidP="001F2C0B">
      <w:pPr>
        <w:pStyle w:val="Caption"/>
      </w:pPr>
      <w:bookmarkStart w:id="33" w:name="_Toc136431600"/>
      <w:r>
        <w:t xml:space="preserve">Table </w:t>
      </w:r>
      <w:r w:rsidR="00316CAD">
        <w:fldChar w:fldCharType="begin"/>
      </w:r>
      <w:r w:rsidR="00316CAD">
        <w:instrText xml:space="preserve"> SEQ Table \* ARABIC </w:instrText>
      </w:r>
      <w:r w:rsidR="00316CAD">
        <w:fldChar w:fldCharType="separate"/>
      </w:r>
      <w:r w:rsidR="00350CC2">
        <w:rPr>
          <w:noProof/>
        </w:rPr>
        <w:t>6</w:t>
      </w:r>
      <w:r w:rsidR="00316CAD">
        <w:rPr>
          <w:noProof/>
        </w:rPr>
        <w:fldChar w:fldCharType="end"/>
      </w:r>
      <w:r w:rsidR="00350CC2">
        <w:t xml:space="preserve">.  </w:t>
      </w:r>
      <w:r w:rsidR="00350CC2" w:rsidRPr="006E2C9D">
        <w:t>5-PS1-2</w:t>
      </w:r>
      <w:r w:rsidR="00350CC2">
        <w:t>, FKSA and EU</w:t>
      </w:r>
      <w:bookmarkEnd w:id="33"/>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278C1136" w:rsidR="001C4D2D" w:rsidRDefault="006E2C9D" w:rsidP="006E2C9D">
            <w:pPr>
              <w:pStyle w:val="bullets-table"/>
              <w:cnfStyle w:val="000000000000" w:firstRow="0" w:lastRow="0" w:firstColumn="0" w:lastColumn="0" w:oddVBand="0" w:evenVBand="0" w:oddHBand="0" w:evenHBand="0" w:firstRowFirstColumn="0" w:firstRowLastColumn="0" w:lastRowFirstColumn="0" w:lastRowLastColumn="0"/>
            </w:pPr>
            <w:r w:rsidRPr="006E2C9D">
              <w:rPr>
                <w:noProof/>
              </w:rPr>
              <w:t>Ability to recognize that the total weight of matter is conserved by comparing the weight of an object before and after it changes from a liquid to a solid and from a solid to a liquid (e.g., water in a clear plastic bag that is frozen and defrosted has the same weight).</w:t>
            </w:r>
          </w:p>
        </w:tc>
        <w:tc>
          <w:tcPr>
            <w:tcW w:w="4516" w:type="dxa"/>
          </w:tcPr>
          <w:p w14:paraId="1DCFC7E7" w14:textId="09FE63DB" w:rsidR="006E2C9D" w:rsidRPr="006E2C9D" w:rsidRDefault="006E2C9D" w:rsidP="006E2C9D">
            <w:pPr>
              <w:pStyle w:val="bullets-table"/>
              <w:cnfStyle w:val="000000000000" w:firstRow="0" w:lastRow="0" w:firstColumn="0" w:lastColumn="0" w:oddVBand="0" w:evenVBand="0" w:oddHBand="0" w:evenHBand="0" w:firstRowFirstColumn="0" w:firstRowLastColumn="0" w:lastRowFirstColumn="0" w:lastRowLastColumn="0"/>
              <w:rPr>
                <w:color w:val="auto"/>
              </w:rPr>
            </w:pPr>
            <w:r w:rsidRPr="006E2C9D">
              <w:rPr>
                <w:color w:val="auto"/>
              </w:rPr>
              <w:t>Identify that the weight is not changed when a substance changes state</w:t>
            </w:r>
            <w:r w:rsidR="005F6541">
              <w:rPr>
                <w:color w:val="auto"/>
              </w:rPr>
              <w:t>.</w:t>
            </w:r>
            <w:r w:rsidRPr="006E2C9D">
              <w:rPr>
                <w:color w:val="auto"/>
              </w:rPr>
              <w:t xml:space="preserve"> </w:t>
            </w:r>
          </w:p>
          <w:p w14:paraId="310A4108" w14:textId="6DDD9970" w:rsidR="001C4D2D" w:rsidRDefault="006E2C9D" w:rsidP="006E2C9D">
            <w:pPr>
              <w:pStyle w:val="bullets-table"/>
              <w:cnfStyle w:val="000000000000" w:firstRow="0" w:lastRow="0" w:firstColumn="0" w:lastColumn="0" w:oddVBand="0" w:evenVBand="0" w:oddHBand="0" w:evenHBand="0" w:firstRowFirstColumn="0" w:firstRowLastColumn="0" w:lastRowFirstColumn="0" w:lastRowLastColumn="0"/>
            </w:pPr>
            <w:r w:rsidRPr="006E2C9D">
              <w:rPr>
                <w:color w:val="auto"/>
              </w:rPr>
              <w:t>Recognize that conservation of weight can be observed by measuring the weight of the object before and after it changes state</w:t>
            </w:r>
            <w:r w:rsidR="005F6541">
              <w:rPr>
                <w:color w:val="auto"/>
              </w:rPr>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395A0229" w:rsidR="001C4D2D" w:rsidRDefault="00477205" w:rsidP="001C4D2D">
            <w:pPr>
              <w:pStyle w:val="bullets-table"/>
              <w:cnfStyle w:val="000000000000" w:firstRow="0" w:lastRow="0" w:firstColumn="0" w:lastColumn="0" w:oddVBand="0" w:evenVBand="0" w:oddHBand="0" w:evenHBand="0" w:firstRowFirstColumn="0" w:firstRowLastColumn="0" w:lastRowFirstColumn="0" w:lastRowLastColumn="0"/>
            </w:pPr>
            <w:r w:rsidRPr="00477205">
              <w:rPr>
                <w:noProof/>
              </w:rPr>
              <w:t>Recognize the change in state from liquid to solid or from solid to liquid of the same material.</w:t>
            </w:r>
          </w:p>
        </w:tc>
        <w:tc>
          <w:tcPr>
            <w:tcW w:w="4516" w:type="dxa"/>
          </w:tcPr>
          <w:p w14:paraId="7952888E" w14:textId="5050F588" w:rsidR="00477205" w:rsidRDefault="00477205" w:rsidP="00477205">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whether a substance is a liquid or a solid</w:t>
            </w:r>
            <w:r w:rsidR="005F6541">
              <w:rPr>
                <w:noProof/>
              </w:rPr>
              <w:t>.</w:t>
            </w:r>
          </w:p>
          <w:p w14:paraId="660DF413" w14:textId="5532F536" w:rsidR="001C4D2D" w:rsidRDefault="00477205" w:rsidP="00477205">
            <w:pPr>
              <w:pStyle w:val="bullets"/>
              <w:cnfStyle w:val="000000000000" w:firstRow="0" w:lastRow="0" w:firstColumn="0" w:lastColumn="0" w:oddVBand="0" w:evenVBand="0" w:oddHBand="0" w:evenHBand="0" w:firstRowFirstColumn="0" w:firstRowLastColumn="0" w:lastRowFirstColumn="0" w:lastRowLastColumn="0"/>
              <w:rPr>
                <w:noProof/>
              </w:rPr>
            </w:pPr>
            <w:r>
              <w:rPr>
                <w:noProof/>
              </w:rPr>
              <w:t>Recognize that when a substance changes from one state to another it is still the same substance</w:t>
            </w:r>
            <w:r w:rsidR="005F6541">
              <w:rPr>
                <w:noProof/>
              </w:rPr>
              <w:t>.</w:t>
            </w:r>
          </w:p>
        </w:tc>
      </w:tr>
    </w:tbl>
    <w:p w14:paraId="5B06F1B8" w14:textId="1AC0D9E8" w:rsidR="00971BB4" w:rsidRPr="004173B8" w:rsidRDefault="00971BB4" w:rsidP="004173B8">
      <w:pPr>
        <w:pStyle w:val="Heading3"/>
        <w:spacing w:before="240" w:after="240"/>
      </w:pPr>
      <w:bookmarkStart w:id="34" w:name="_Toc138244211"/>
      <w:r>
        <w:lastRenderedPageBreak/>
        <w:t>Earth and Space</w:t>
      </w:r>
      <w:r w:rsidRPr="004173B8">
        <w:t xml:space="preserve"> Science</w:t>
      </w:r>
      <w:r>
        <w:t>s</w:t>
      </w:r>
      <w:r w:rsidRPr="004173B8">
        <w:t xml:space="preserve"> Connectors</w:t>
      </w:r>
      <w:bookmarkEnd w:id="34"/>
    </w:p>
    <w:p w14:paraId="119E7E91" w14:textId="2DA33A23" w:rsidR="003C1D3F" w:rsidRDefault="003C1D3F" w:rsidP="00D1535B">
      <w:pPr>
        <w:pStyle w:val="Heading4"/>
        <w:spacing w:before="240"/>
      </w:pPr>
      <w:bookmarkStart w:id="35" w:name="_Toc138244212"/>
      <w:r w:rsidRPr="003C1D3F">
        <w:rPr>
          <w:rFonts w:eastAsia="Times New Roman"/>
          <w:bCs/>
          <w:noProof/>
          <w:szCs w:val="24"/>
        </w:rPr>
        <w:t>4-ESS3-2</w:t>
      </w:r>
      <w:bookmarkEnd w:id="35"/>
    </w:p>
    <w:p w14:paraId="447A9A3F" w14:textId="69FA0B02" w:rsidR="00D1535B" w:rsidRPr="007F2874" w:rsidRDefault="003C1D3F" w:rsidP="00E43754">
      <w:pPr>
        <w:pStyle w:val="NormalIndentBold"/>
        <w:keepNext/>
        <w:keepLines/>
        <w:ind w:left="0"/>
        <w:rPr>
          <w:b w:val="0"/>
          <w:i/>
        </w:rPr>
      </w:pPr>
      <w:r w:rsidRPr="003C1D3F">
        <w:rPr>
          <w:rFonts w:cs="Arial"/>
          <w:i/>
          <w:noProof/>
        </w:rPr>
        <w:t>Identify and compare human solutions to reduce the impact of a natural Earth process (e.g., earthquake, flood, volcanic activity) on humans</w:t>
      </w:r>
      <w:r w:rsidR="00D1535B" w:rsidRPr="001A1B94">
        <w:rPr>
          <w:rFonts w:cs="Arial"/>
          <w:i/>
          <w:noProof/>
        </w:rPr>
        <w:t>.</w:t>
      </w:r>
    </w:p>
    <w:p w14:paraId="18486C40" w14:textId="0A7E07F1" w:rsidR="00350CC2" w:rsidRDefault="00350CC2" w:rsidP="001F2C0B">
      <w:pPr>
        <w:pStyle w:val="Caption"/>
      </w:pPr>
      <w:bookmarkStart w:id="36" w:name="_Toc136431601"/>
      <w:r>
        <w:t xml:space="preserve">Table </w:t>
      </w:r>
      <w:r w:rsidR="00316CAD">
        <w:fldChar w:fldCharType="begin"/>
      </w:r>
      <w:r w:rsidR="00316CAD">
        <w:instrText xml:space="preserve"> SEQ Table \* ARABIC </w:instrText>
      </w:r>
      <w:r w:rsidR="00316CAD">
        <w:fldChar w:fldCharType="separate"/>
      </w:r>
      <w:r>
        <w:rPr>
          <w:noProof/>
        </w:rPr>
        <w:t>7</w:t>
      </w:r>
      <w:r w:rsidR="00316CAD">
        <w:rPr>
          <w:noProof/>
        </w:rPr>
        <w:fldChar w:fldCharType="end"/>
      </w:r>
      <w:r>
        <w:t xml:space="preserve">.  </w:t>
      </w:r>
      <w:r w:rsidRPr="003C1D3F">
        <w:t>4-ESS3-2</w:t>
      </w:r>
      <w:r>
        <w:t>, FKSA and EU</w:t>
      </w:r>
      <w:bookmarkEnd w:id="36"/>
    </w:p>
    <w:tbl>
      <w:tblPr>
        <w:tblStyle w:val="GridTable1Light1"/>
        <w:tblW w:w="0" w:type="auto"/>
        <w:tblLayout w:type="fixed"/>
        <w:tblLook w:val="04A0" w:firstRow="1" w:lastRow="0" w:firstColumn="1" w:lastColumn="0" w:noHBand="0" w:noVBand="1"/>
      </w:tblPr>
      <w:tblGrid>
        <w:gridCol w:w="1638"/>
        <w:gridCol w:w="3949"/>
        <w:gridCol w:w="4511"/>
      </w:tblGrid>
      <w:tr w:rsidR="00D1535B" w:rsidRPr="00BA1542" w14:paraId="2AABA06E" w14:textId="77777777" w:rsidTr="00350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49"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350CC2">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15366804" w14:textId="77777777" w:rsidR="00D1535B" w:rsidRPr="00816956" w:rsidRDefault="00D1535B" w:rsidP="00724650">
            <w:pPr>
              <w:pStyle w:val="TableText"/>
              <w:keepNext/>
              <w:rPr>
                <w:b w:val="0"/>
              </w:rPr>
            </w:pPr>
            <w:r w:rsidRPr="008C35D9">
              <w:rPr>
                <w:b w:val="0"/>
              </w:rPr>
              <w:t>FKSA</w:t>
            </w:r>
          </w:p>
        </w:tc>
        <w:tc>
          <w:tcPr>
            <w:tcW w:w="3949" w:type="dxa"/>
          </w:tcPr>
          <w:p w14:paraId="634122F0" w14:textId="52D01C6D" w:rsidR="00D1535B" w:rsidRDefault="00973FBA" w:rsidP="00973FBA">
            <w:pPr>
              <w:pStyle w:val="bullets-table"/>
              <w:cnfStyle w:val="000000000000" w:firstRow="0" w:lastRow="0" w:firstColumn="0" w:lastColumn="0" w:oddVBand="0" w:evenVBand="0" w:oddHBand="0" w:evenHBand="0" w:firstRowFirstColumn="0" w:firstRowLastColumn="0" w:lastRowFirstColumn="0" w:lastRowLastColumn="0"/>
              <w:rPr>
                <w:noProof/>
              </w:rPr>
            </w:pPr>
            <w:r w:rsidRPr="00973FBA">
              <w:rPr>
                <w:noProof/>
              </w:rPr>
              <w:t>Ability to identify a human solution to reduce the impact of a natural Earth process on humans.</w:t>
            </w:r>
          </w:p>
        </w:tc>
        <w:tc>
          <w:tcPr>
            <w:tcW w:w="4511" w:type="dxa"/>
          </w:tcPr>
          <w:p w14:paraId="513957F0" w14:textId="2BAE83F5" w:rsidR="00973FBA" w:rsidRPr="00973FBA" w:rsidRDefault="00973FBA" w:rsidP="00973FBA">
            <w:pPr>
              <w:pStyle w:val="bullets-table"/>
              <w:cnfStyle w:val="000000000000" w:firstRow="0" w:lastRow="0" w:firstColumn="0" w:lastColumn="0" w:oddVBand="0" w:evenVBand="0" w:oddHBand="0" w:evenHBand="0" w:firstRowFirstColumn="0" w:firstRowLastColumn="0" w:lastRowFirstColumn="0" w:lastRowLastColumn="0"/>
              <w:rPr>
                <w:color w:val="auto"/>
              </w:rPr>
            </w:pPr>
            <w:r w:rsidRPr="00973FBA">
              <w:rPr>
                <w:color w:val="auto"/>
              </w:rPr>
              <w:t>Identify human solutions for minimizing the impact of natural hazards</w:t>
            </w:r>
            <w:r w:rsidR="005F6541">
              <w:rPr>
                <w:color w:val="auto"/>
              </w:rPr>
              <w:t>.</w:t>
            </w:r>
          </w:p>
          <w:p w14:paraId="21630B4C" w14:textId="0BD02F8B" w:rsidR="00D1535B" w:rsidRDefault="00973FBA" w:rsidP="00973FBA">
            <w:pPr>
              <w:pStyle w:val="bullets-table"/>
              <w:cnfStyle w:val="000000000000" w:firstRow="0" w:lastRow="0" w:firstColumn="0" w:lastColumn="0" w:oddVBand="0" w:evenVBand="0" w:oddHBand="0" w:evenHBand="0" w:firstRowFirstColumn="0" w:firstRowLastColumn="0" w:lastRowFirstColumn="0" w:lastRowLastColumn="0"/>
              <w:rPr>
                <w:noProof/>
              </w:rPr>
            </w:pPr>
            <w:r w:rsidRPr="00973FBA">
              <w:rPr>
                <w:color w:val="auto"/>
              </w:rPr>
              <w:t>Identify human solutions that increase the safety of individuals during natural hazard events</w:t>
            </w:r>
            <w:r w:rsidR="005F6541">
              <w:rPr>
                <w:color w:val="auto"/>
              </w:rPr>
              <w:t>.</w:t>
            </w:r>
          </w:p>
        </w:tc>
      </w:tr>
      <w:tr w:rsidR="00D1535B" w14:paraId="59BC7B54" w14:textId="77777777" w:rsidTr="00350CC2">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141F7902" w14:textId="77777777" w:rsidR="00D1535B" w:rsidRPr="00816956" w:rsidRDefault="00D1535B" w:rsidP="00724650">
            <w:pPr>
              <w:pStyle w:val="TableText"/>
              <w:rPr>
                <w:b w:val="0"/>
              </w:rPr>
            </w:pPr>
            <w:r w:rsidRPr="008C35D9">
              <w:rPr>
                <w:b w:val="0"/>
              </w:rPr>
              <w:t>EU</w:t>
            </w:r>
          </w:p>
        </w:tc>
        <w:tc>
          <w:tcPr>
            <w:tcW w:w="3949" w:type="dxa"/>
          </w:tcPr>
          <w:p w14:paraId="1671FCFF" w14:textId="165630AE" w:rsidR="00D1535B" w:rsidRDefault="002538A2" w:rsidP="002538A2">
            <w:pPr>
              <w:pStyle w:val="bullets-table"/>
              <w:cnfStyle w:val="000000000000" w:firstRow="0" w:lastRow="0" w:firstColumn="0" w:lastColumn="0" w:oddVBand="0" w:evenVBand="0" w:oddHBand="0" w:evenHBand="0" w:firstRowFirstColumn="0" w:firstRowLastColumn="0" w:lastRowFirstColumn="0" w:lastRowLastColumn="0"/>
            </w:pPr>
            <w:r w:rsidRPr="002538A2">
              <w:rPr>
                <w:noProof/>
              </w:rPr>
              <w:t>Recognize that different types of hazards result from natural Earth processes (e.g., earthquakes, volcanic eruptions).</w:t>
            </w:r>
          </w:p>
        </w:tc>
        <w:tc>
          <w:tcPr>
            <w:tcW w:w="4511" w:type="dxa"/>
          </w:tcPr>
          <w:p w14:paraId="2E03901D" w14:textId="3EA9B824" w:rsidR="00D1535B" w:rsidRDefault="002538A2" w:rsidP="003015DE">
            <w:pPr>
              <w:pStyle w:val="bullets"/>
              <w:cnfStyle w:val="000000000000" w:firstRow="0" w:lastRow="0" w:firstColumn="0" w:lastColumn="0" w:oddVBand="0" w:evenVBand="0" w:oddHBand="0" w:evenHBand="0" w:firstRowFirstColumn="0" w:firstRowLastColumn="0" w:lastRowFirstColumn="0" w:lastRowLastColumn="0"/>
              <w:rPr>
                <w:noProof/>
              </w:rPr>
            </w:pPr>
            <w:r w:rsidRPr="002538A2">
              <w:t>Identify natural hazards when shown pictures or videos of natural hazards</w:t>
            </w:r>
            <w:r w:rsidR="005F6541">
              <w:t>.</w:t>
            </w:r>
          </w:p>
        </w:tc>
      </w:tr>
    </w:tbl>
    <w:p w14:paraId="7ED1D8BB" w14:textId="4D2BAFEA" w:rsidR="00A63BF9" w:rsidRDefault="00A63BF9" w:rsidP="00A63BF9">
      <w:pPr>
        <w:pStyle w:val="Heading4"/>
        <w:spacing w:before="240"/>
      </w:pPr>
      <w:bookmarkStart w:id="37" w:name="_Testing_Planner_for"/>
      <w:bookmarkStart w:id="38" w:name="_Toc138244213"/>
      <w:bookmarkEnd w:id="37"/>
      <w:r w:rsidRPr="00A63BF9">
        <w:rPr>
          <w:rFonts w:eastAsia="Times New Roman"/>
          <w:bCs/>
          <w:noProof/>
          <w:szCs w:val="24"/>
        </w:rPr>
        <w:t>5-ESS3-1</w:t>
      </w:r>
      <w:bookmarkEnd w:id="38"/>
    </w:p>
    <w:p w14:paraId="53747AD7" w14:textId="4A45FED2" w:rsidR="00A63BF9" w:rsidRPr="007F2874" w:rsidRDefault="003F0014" w:rsidP="00A63BF9">
      <w:pPr>
        <w:pStyle w:val="NormalIndentBold"/>
        <w:keepNext/>
        <w:keepLines/>
        <w:ind w:left="0"/>
        <w:rPr>
          <w:b w:val="0"/>
          <w:i/>
        </w:rPr>
      </w:pPr>
      <w:r w:rsidRPr="003F0014">
        <w:rPr>
          <w:rFonts w:cs="Arial"/>
          <w:i/>
          <w:noProof/>
        </w:rPr>
        <w:t>Using provided information, identify ways people can help protect the Earth’s resources and how that affects the environment.</w:t>
      </w:r>
    </w:p>
    <w:p w14:paraId="62303B45" w14:textId="48753FC1" w:rsidR="00350CC2" w:rsidRDefault="00350CC2" w:rsidP="001F2C0B">
      <w:pPr>
        <w:pStyle w:val="Caption"/>
      </w:pPr>
      <w:bookmarkStart w:id="39" w:name="_Toc136431602"/>
      <w:r>
        <w:t xml:space="preserve">Table </w:t>
      </w:r>
      <w:r w:rsidR="00316CAD">
        <w:fldChar w:fldCharType="begin"/>
      </w:r>
      <w:r w:rsidR="00316CAD">
        <w:instrText xml:space="preserve"> SEQ Table \* ARABIC </w:instrText>
      </w:r>
      <w:r w:rsidR="00316CAD">
        <w:fldChar w:fldCharType="separate"/>
      </w:r>
      <w:r>
        <w:rPr>
          <w:noProof/>
        </w:rPr>
        <w:t>8</w:t>
      </w:r>
      <w:r w:rsidR="00316CAD">
        <w:rPr>
          <w:noProof/>
        </w:rPr>
        <w:fldChar w:fldCharType="end"/>
      </w:r>
      <w:r>
        <w:t xml:space="preserve">.  </w:t>
      </w:r>
      <w:r w:rsidRPr="00A63BF9">
        <w:t>5-ESS3-1</w:t>
      </w:r>
      <w:r>
        <w:t>, FKSA and EU</w:t>
      </w:r>
      <w:bookmarkEnd w:id="39"/>
    </w:p>
    <w:tbl>
      <w:tblPr>
        <w:tblStyle w:val="GridTable1Light1"/>
        <w:tblW w:w="0" w:type="auto"/>
        <w:tblLayout w:type="fixed"/>
        <w:tblLook w:val="04A0" w:firstRow="1" w:lastRow="0" w:firstColumn="1" w:lastColumn="0" w:noHBand="0" w:noVBand="1"/>
      </w:tblPr>
      <w:tblGrid>
        <w:gridCol w:w="1638"/>
        <w:gridCol w:w="3949"/>
        <w:gridCol w:w="4511"/>
      </w:tblGrid>
      <w:tr w:rsidR="00A63BF9" w:rsidRPr="00BA1542" w14:paraId="60ADC6E4" w14:textId="77777777" w:rsidTr="00350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34711A09" w14:textId="77777777" w:rsidR="00A63BF9" w:rsidRPr="00302209" w:rsidRDefault="00A63BF9" w:rsidP="00916A27">
            <w:pPr>
              <w:pStyle w:val="TableHead"/>
              <w:rPr>
                <w:b/>
                <w:color w:val="000000" w:themeColor="text1"/>
              </w:rPr>
            </w:pPr>
            <w:r>
              <w:rPr>
                <w:b/>
              </w:rPr>
              <w:t>Connector Component</w:t>
            </w:r>
          </w:p>
        </w:tc>
        <w:tc>
          <w:tcPr>
            <w:tcW w:w="3949" w:type="dxa"/>
            <w:shd w:val="clear" w:color="auto" w:fill="D9D9D9" w:themeFill="background1" w:themeFillShade="D9"/>
            <w:vAlign w:val="bottom"/>
          </w:tcPr>
          <w:p w14:paraId="7200AB40" w14:textId="77777777" w:rsidR="00A63BF9" w:rsidRPr="00302209" w:rsidRDefault="00A63BF9" w:rsidP="00916A27">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1EB6AA3E" w14:textId="77777777" w:rsidR="00A63BF9" w:rsidRPr="00302209" w:rsidRDefault="00A63BF9" w:rsidP="00916A27">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A63BF9" w14:paraId="7BF6C065" w14:textId="77777777" w:rsidTr="00350CC2">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05B405C7" w14:textId="77777777" w:rsidR="00A63BF9" w:rsidRPr="00816956" w:rsidRDefault="00A63BF9" w:rsidP="00916A27">
            <w:pPr>
              <w:pStyle w:val="TableText"/>
              <w:keepNext/>
              <w:rPr>
                <w:b w:val="0"/>
              </w:rPr>
            </w:pPr>
            <w:r w:rsidRPr="008C35D9">
              <w:rPr>
                <w:b w:val="0"/>
              </w:rPr>
              <w:t>FKSA</w:t>
            </w:r>
          </w:p>
        </w:tc>
        <w:tc>
          <w:tcPr>
            <w:tcW w:w="3949" w:type="dxa"/>
          </w:tcPr>
          <w:p w14:paraId="664E5AD0" w14:textId="71237B28" w:rsidR="00A63BF9" w:rsidRDefault="003F0014" w:rsidP="003F0014">
            <w:pPr>
              <w:pStyle w:val="bullets-table"/>
              <w:cnfStyle w:val="000000000000" w:firstRow="0" w:lastRow="0" w:firstColumn="0" w:lastColumn="0" w:oddVBand="0" w:evenVBand="0" w:oddHBand="0" w:evenHBand="0" w:firstRowFirstColumn="0" w:firstRowLastColumn="0" w:lastRowFirstColumn="0" w:lastRowLastColumn="0"/>
              <w:rPr>
                <w:noProof/>
              </w:rPr>
            </w:pPr>
            <w:r w:rsidRPr="003F0014">
              <w:rPr>
                <w:noProof/>
              </w:rPr>
              <w:t>Ability to use information to identify ways people can help protect the Earth’s resources and how that affects the environment.</w:t>
            </w:r>
          </w:p>
        </w:tc>
        <w:tc>
          <w:tcPr>
            <w:tcW w:w="4511" w:type="dxa"/>
          </w:tcPr>
          <w:p w14:paraId="583B74A5" w14:textId="34FF4480" w:rsidR="00A63BF9" w:rsidRDefault="003F0014" w:rsidP="003F0014">
            <w:pPr>
              <w:pStyle w:val="bullets-table"/>
              <w:cnfStyle w:val="000000000000" w:firstRow="0" w:lastRow="0" w:firstColumn="0" w:lastColumn="0" w:oddVBand="0" w:evenVBand="0" w:oddHBand="0" w:evenHBand="0" w:firstRowFirstColumn="0" w:firstRowLastColumn="0" w:lastRowFirstColumn="0" w:lastRowLastColumn="0"/>
              <w:rPr>
                <w:noProof/>
              </w:rPr>
            </w:pPr>
            <w:r w:rsidRPr="003F0014">
              <w:rPr>
                <w:color w:val="auto"/>
              </w:rPr>
              <w:t>Use information such as simple graphs, charts, or data tables to identify ways that people can protect their environment</w:t>
            </w:r>
            <w:r w:rsidR="005F6541">
              <w:rPr>
                <w:color w:val="auto"/>
              </w:rPr>
              <w:t>.</w:t>
            </w:r>
          </w:p>
        </w:tc>
      </w:tr>
      <w:tr w:rsidR="00A63BF9" w14:paraId="1E38FA4E" w14:textId="77777777" w:rsidTr="00350CC2">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443FD675" w14:textId="77777777" w:rsidR="00A63BF9" w:rsidRPr="00816956" w:rsidRDefault="00A63BF9" w:rsidP="00916A27">
            <w:pPr>
              <w:pStyle w:val="TableText"/>
              <w:rPr>
                <w:b w:val="0"/>
              </w:rPr>
            </w:pPr>
            <w:r w:rsidRPr="008C35D9">
              <w:rPr>
                <w:b w:val="0"/>
              </w:rPr>
              <w:t>EU</w:t>
            </w:r>
          </w:p>
        </w:tc>
        <w:tc>
          <w:tcPr>
            <w:tcW w:w="3949" w:type="dxa"/>
          </w:tcPr>
          <w:p w14:paraId="60131268" w14:textId="027DFB3C" w:rsidR="00A63BF9" w:rsidRDefault="00F4113B" w:rsidP="00F4113B">
            <w:pPr>
              <w:pStyle w:val="bullets-table"/>
              <w:cnfStyle w:val="000000000000" w:firstRow="0" w:lastRow="0" w:firstColumn="0" w:lastColumn="0" w:oddVBand="0" w:evenVBand="0" w:oddHBand="0" w:evenHBand="0" w:firstRowFirstColumn="0" w:firstRowLastColumn="0" w:lastRowFirstColumn="0" w:lastRowLastColumn="0"/>
            </w:pPr>
            <w:r w:rsidRPr="00F4113B">
              <w:rPr>
                <w:noProof/>
              </w:rPr>
              <w:t>Identify a way a community could protect a natural resource (e.g., reusing paper, recycling cans and bottles).</w:t>
            </w:r>
          </w:p>
        </w:tc>
        <w:tc>
          <w:tcPr>
            <w:tcW w:w="4511" w:type="dxa"/>
          </w:tcPr>
          <w:p w14:paraId="788E9F67" w14:textId="24BC39CF" w:rsidR="00F4113B" w:rsidRDefault="00F4113B" w:rsidP="00F4113B">
            <w:pPr>
              <w:pStyle w:val="bullets"/>
              <w:cnfStyle w:val="000000000000" w:firstRow="0" w:lastRow="0" w:firstColumn="0" w:lastColumn="0" w:oddVBand="0" w:evenVBand="0" w:oddHBand="0" w:evenHBand="0" w:firstRowFirstColumn="0" w:firstRowLastColumn="0" w:lastRowFirstColumn="0" w:lastRowLastColumn="0"/>
            </w:pPr>
            <w:r>
              <w:t>Identify environmentally friendly behaviors</w:t>
            </w:r>
            <w:r w:rsidR="005F6541">
              <w:t>.</w:t>
            </w:r>
          </w:p>
          <w:p w14:paraId="56B5F9B2" w14:textId="49AF862C" w:rsidR="00A63BF9" w:rsidRDefault="00F4113B" w:rsidP="00F4113B">
            <w:pPr>
              <w:pStyle w:val="bullets"/>
              <w:cnfStyle w:val="000000000000" w:firstRow="0" w:lastRow="0" w:firstColumn="0" w:lastColumn="0" w:oddVBand="0" w:evenVBand="0" w:oddHBand="0" w:evenHBand="0" w:firstRowFirstColumn="0" w:firstRowLastColumn="0" w:lastRowFirstColumn="0" w:lastRowLastColumn="0"/>
              <w:rPr>
                <w:noProof/>
              </w:rPr>
            </w:pPr>
            <w:r>
              <w:t>Identify how environmentally friendly behaviors by people help the environment</w:t>
            </w:r>
            <w:r w:rsidR="005F6541">
              <w:rPr>
                <w:noProof/>
              </w:rPr>
              <w:t>.</w:t>
            </w:r>
          </w:p>
        </w:tc>
      </w:tr>
    </w:tbl>
    <w:p w14:paraId="252CE8EA" w14:textId="4B5F9794" w:rsidR="00E24FBC" w:rsidRDefault="00C408BA" w:rsidP="00696A11">
      <w:pPr>
        <w:pStyle w:val="Heading2"/>
        <w:pageBreakBefore/>
      </w:pPr>
      <w:bookmarkStart w:id="40" w:name="_Toc138244214"/>
      <w:r>
        <w:lastRenderedPageBreak/>
        <w:t xml:space="preserve">Testing </w:t>
      </w:r>
      <w:r w:rsidR="00E24FBC">
        <w:t xml:space="preserve">Planner for </w:t>
      </w:r>
      <w:r w:rsidR="000F2324">
        <w:t>Form</w:t>
      </w:r>
      <w:r w:rsidR="00E24FBC">
        <w:t xml:space="preserve"> </w:t>
      </w:r>
      <w:r w:rsidR="00180546">
        <w:rPr>
          <w:noProof/>
        </w:rPr>
        <w:t>2</w:t>
      </w:r>
      <w:bookmarkEnd w:id="40"/>
    </w:p>
    <w:p w14:paraId="252CE8EB" w14:textId="76B46D89" w:rsidR="00E24FBC" w:rsidRPr="004E4303" w:rsidRDefault="00E24FBC" w:rsidP="00D10B97">
      <w:r w:rsidRPr="004E4303">
        <w:t xml:space="preserve">Use the </w:t>
      </w:r>
      <w:r w:rsidR="00F3052F">
        <w:t>planner</w:t>
      </w:r>
      <w:r w:rsidR="00F3052F" w:rsidRPr="004E4303">
        <w:t xml:space="preserve"> </w:t>
      </w:r>
      <w:r w:rsidRPr="004E4303">
        <w:t>in</w:t>
      </w:r>
      <w:r w:rsidR="00D10B97">
        <w:t xml:space="preserve"> </w:t>
      </w:r>
      <w:r w:rsidR="00D10B97" w:rsidRPr="001F2C0B">
        <w:rPr>
          <w:rStyle w:val="Cross-reference"/>
        </w:rPr>
        <w:fldChar w:fldCharType="begin"/>
      </w:r>
      <w:r w:rsidR="00D10B97" w:rsidRPr="001F2C0B">
        <w:rPr>
          <w:rStyle w:val="Cross-reference"/>
        </w:rPr>
        <w:instrText xml:space="preserve"> REF  _Ref136347967 \* Lower \h </w:instrText>
      </w:r>
      <w:r w:rsidR="00D10B97">
        <w:rPr>
          <w:rStyle w:val="Cross-reference"/>
        </w:rPr>
        <w:instrText xml:space="preserve"> \* MERGEFORMAT </w:instrText>
      </w:r>
      <w:r w:rsidR="00D10B97" w:rsidRPr="001F2C0B">
        <w:rPr>
          <w:rStyle w:val="Cross-reference"/>
        </w:rPr>
      </w:r>
      <w:r w:rsidR="00D10B97" w:rsidRPr="001F2C0B">
        <w:rPr>
          <w:rStyle w:val="Cross-reference"/>
        </w:rPr>
        <w:fldChar w:fldCharType="separate"/>
      </w:r>
      <w:r w:rsidR="00D10B97" w:rsidRPr="001F2C0B">
        <w:rPr>
          <w:rStyle w:val="Cross-reference"/>
        </w:rPr>
        <w:t>table</w:t>
      </w:r>
      <w:r w:rsidR="00D10B97">
        <w:rPr>
          <w:rStyle w:val="Cross-reference"/>
        </w:rPr>
        <w:t xml:space="preserve"> </w:t>
      </w:r>
      <w:r w:rsidR="00D10B97" w:rsidRPr="001F2C0B">
        <w:rPr>
          <w:rStyle w:val="Cross-reference"/>
        </w:rPr>
        <w:t>9</w:t>
      </w:r>
      <w:r w:rsidR="00D10B97" w:rsidRPr="001F2C0B">
        <w:rPr>
          <w:rStyle w:val="Cross-reference"/>
        </w:rPr>
        <w:fldChar w:fldCharType="end"/>
      </w:r>
      <w:r w:rsidR="00D10B97">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6B3D1ACE" w14:textId="0FC7CE21" w:rsidR="00350CC2" w:rsidRDefault="00350CC2" w:rsidP="001F2C0B">
      <w:pPr>
        <w:pStyle w:val="Caption"/>
      </w:pPr>
      <w:bookmarkStart w:id="41" w:name="_Ref136347967"/>
      <w:bookmarkStart w:id="42" w:name="_Toc136431603"/>
      <w:r>
        <w:t xml:space="preserve">Table </w:t>
      </w:r>
      <w:r w:rsidR="00316CAD">
        <w:fldChar w:fldCharType="begin"/>
      </w:r>
      <w:r w:rsidR="00316CAD">
        <w:instrText xml:space="preserve"> SEQ Table \* ARABIC </w:instrText>
      </w:r>
      <w:r w:rsidR="00316CAD">
        <w:fldChar w:fldCharType="separate"/>
      </w:r>
      <w:r>
        <w:rPr>
          <w:noProof/>
        </w:rPr>
        <w:t>9</w:t>
      </w:r>
      <w:r w:rsidR="00316CAD">
        <w:rPr>
          <w:noProof/>
        </w:rPr>
        <w:fldChar w:fldCharType="end"/>
      </w:r>
      <w:bookmarkEnd w:id="41"/>
      <w:r>
        <w:t xml:space="preserve">.  </w:t>
      </w:r>
      <w:r>
        <w:rPr>
          <w:szCs w:val="24"/>
        </w:rPr>
        <w:t xml:space="preserve">2023–24 CAA for Science </w:t>
      </w:r>
      <w:r w:rsidRPr="001A1B94">
        <w:rPr>
          <w:noProof/>
          <w:szCs w:val="24"/>
        </w:rPr>
        <w:t>Grade Five</w:t>
      </w:r>
      <w:r>
        <w:rPr>
          <w:szCs w:val="24"/>
        </w:rPr>
        <w:t xml:space="preserve"> Testing Planner</w:t>
      </w:r>
      <w:bookmarkEnd w:id="42"/>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1F2C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1F2C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07CAF56D" w:rsidR="00083B93" w:rsidRPr="009A487E" w:rsidRDefault="0023431B" w:rsidP="00083B93">
            <w:pPr>
              <w:pStyle w:val="TableText"/>
              <w:spacing w:after="120" w:line="276" w:lineRule="auto"/>
              <w:rPr>
                <w:b w:val="0"/>
              </w:rPr>
            </w:pPr>
            <w:r>
              <w:t>Life</w:t>
            </w:r>
            <w:r w:rsidR="00083B93" w:rsidRPr="00DD0C68">
              <w:t xml:space="preserve"> Sciences</w:t>
            </w:r>
            <w:r w:rsidR="009E162F">
              <w:t xml:space="preserve"> A</w:t>
            </w:r>
            <w:r w:rsidR="00083B93" w:rsidRPr="00DD0C68">
              <w:t>:</w:t>
            </w:r>
          </w:p>
          <w:p w14:paraId="6F2EBD91" w14:textId="3E0F9259" w:rsidR="0023431B" w:rsidRDefault="0023431B" w:rsidP="00BC5DC6">
            <w:pPr>
              <w:pStyle w:val="TableText"/>
              <w:rPr>
                <w:bCs w:val="0"/>
              </w:rPr>
            </w:pPr>
            <w:r w:rsidRPr="0023431B">
              <w:rPr>
                <w:b w:val="0"/>
                <w:bCs w:val="0"/>
              </w:rPr>
              <w:t>3-LS</w:t>
            </w:r>
            <w:r w:rsidR="009F460E">
              <w:rPr>
                <w:b w:val="0"/>
                <w:bCs w:val="0"/>
              </w:rPr>
              <w:t>2</w:t>
            </w:r>
            <w:r w:rsidRPr="0023431B">
              <w:rPr>
                <w:b w:val="0"/>
                <w:bCs w:val="0"/>
              </w:rPr>
              <w:t>-1</w:t>
            </w:r>
          </w:p>
          <w:p w14:paraId="490C3CBA" w14:textId="766E367F" w:rsidR="00083B93" w:rsidRPr="00BC5DC6" w:rsidRDefault="00011DEF" w:rsidP="00011DEF">
            <w:pPr>
              <w:pStyle w:val="TableText"/>
              <w:rPr>
                <w:b w:val="0"/>
              </w:rPr>
            </w:pPr>
            <w:r>
              <w:rPr>
                <w:b w:val="0"/>
              </w:rPr>
              <w:t>3-LS3-1</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1F2C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0862E8D6" w14:textId="29FF8FA2" w:rsidR="00E629B0" w:rsidRDefault="00E629B0" w:rsidP="00E629B0">
            <w:pPr>
              <w:pStyle w:val="TableText"/>
              <w:spacing w:line="276" w:lineRule="auto"/>
            </w:pPr>
            <w:r>
              <w:t>Life Sciences</w:t>
            </w:r>
            <w:r w:rsidR="0060188F">
              <w:t xml:space="preserve"> B</w:t>
            </w:r>
            <w:r>
              <w:t>:</w:t>
            </w:r>
          </w:p>
          <w:p w14:paraId="148152B3" w14:textId="4EB9914D" w:rsidR="0060188F" w:rsidRDefault="0060188F" w:rsidP="000B4A01">
            <w:pPr>
              <w:pStyle w:val="TableText"/>
            </w:pPr>
            <w:r w:rsidRPr="0060188F">
              <w:rPr>
                <w:b w:val="0"/>
                <w:bCs w:val="0"/>
              </w:rPr>
              <w:t>3-LS4-2</w:t>
            </w:r>
          </w:p>
          <w:p w14:paraId="15D00447" w14:textId="1451EAA1" w:rsidR="009E162F" w:rsidRPr="00C80C07" w:rsidRDefault="0060188F" w:rsidP="000B4A01">
            <w:pPr>
              <w:pStyle w:val="TableText"/>
              <w:rPr>
                <w:b w:val="0"/>
              </w:rPr>
            </w:pPr>
            <w:r w:rsidRPr="0060188F">
              <w:rPr>
                <w:b w:val="0"/>
                <w:bCs w:val="0"/>
              </w:rPr>
              <w:t>4-LS1-1</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1F2C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DCBF95" w14:textId="25A2D8AA" w:rsidR="00E629B0" w:rsidRPr="00DD0C68" w:rsidRDefault="00E629B0" w:rsidP="00E629B0">
            <w:pPr>
              <w:pStyle w:val="TableText"/>
              <w:spacing w:after="120" w:line="276" w:lineRule="auto"/>
              <w:rPr>
                <w:b w:val="0"/>
                <w:bCs w:val="0"/>
              </w:rPr>
            </w:pPr>
            <w:r w:rsidRPr="00DD0C68">
              <w:t>Physica</w:t>
            </w:r>
            <w:r>
              <w:t xml:space="preserve">l </w:t>
            </w:r>
            <w:r w:rsidRPr="009E162F">
              <w:t>Sciences</w:t>
            </w:r>
            <w:r w:rsidRPr="00DD0C68">
              <w:t>:</w:t>
            </w:r>
          </w:p>
          <w:p w14:paraId="39AE7000" w14:textId="735EB1BE" w:rsidR="00E629B0" w:rsidRDefault="00E629B0" w:rsidP="00E629B0">
            <w:pPr>
              <w:pStyle w:val="TableText"/>
              <w:rPr>
                <w:bCs w:val="0"/>
              </w:rPr>
            </w:pPr>
            <w:r w:rsidRPr="00B848B2">
              <w:rPr>
                <w:b w:val="0"/>
              </w:rPr>
              <w:t>3-PS2-1</w:t>
            </w:r>
          </w:p>
          <w:p w14:paraId="252CE8F6" w14:textId="35BD1D2E" w:rsidR="009E162F" w:rsidRPr="00BC5DC6" w:rsidRDefault="00E629B0" w:rsidP="009E162F">
            <w:pPr>
              <w:pStyle w:val="TableText"/>
              <w:rPr>
                <w:b w:val="0"/>
              </w:rPr>
            </w:pPr>
            <w:r w:rsidRPr="00B848B2">
              <w:rPr>
                <w:b w:val="0"/>
              </w:rPr>
              <w:t>5-PS1-2</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1F2C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33154A8C" w:rsidR="009E162F" w:rsidRPr="00BC5DC6" w:rsidRDefault="00011DEF" w:rsidP="009E162F">
            <w:pPr>
              <w:pStyle w:val="TableText"/>
              <w:spacing w:after="120"/>
              <w:rPr>
                <w:b w:val="0"/>
              </w:rPr>
            </w:pPr>
            <w:r w:rsidRPr="009E162F">
              <w:t>Earth and Space</w:t>
            </w:r>
            <w:r w:rsidR="009E162F" w:rsidRPr="00DD0C68">
              <w:t xml:space="preserve"> Sciences:</w:t>
            </w:r>
          </w:p>
          <w:p w14:paraId="61D4BEEC" w14:textId="31B693E6" w:rsidR="0051698B" w:rsidRDefault="0051698B" w:rsidP="009E162F">
            <w:pPr>
              <w:pStyle w:val="TableText"/>
              <w:rPr>
                <w:bCs w:val="0"/>
              </w:rPr>
            </w:pPr>
            <w:r w:rsidRPr="0051698B">
              <w:rPr>
                <w:b w:val="0"/>
              </w:rPr>
              <w:t>4-ESS3-2</w:t>
            </w:r>
          </w:p>
          <w:p w14:paraId="252CE902" w14:textId="4454A403" w:rsidR="009E162F" w:rsidRPr="00BC5DC6" w:rsidRDefault="0051698B" w:rsidP="009E162F">
            <w:pPr>
              <w:pStyle w:val="TableText"/>
              <w:rPr>
                <w:b w:val="0"/>
              </w:rPr>
            </w:pPr>
            <w:r w:rsidRPr="0051698B">
              <w:rPr>
                <w:b w:val="0"/>
              </w:rPr>
              <w:t>5-ESS3-1</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AA4080"/>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0894" w14:textId="77777777" w:rsidR="008B79FC" w:rsidRDefault="008B79FC">
      <w:pPr>
        <w:spacing w:after="0"/>
      </w:pPr>
      <w:r>
        <w:separator/>
      </w:r>
    </w:p>
  </w:endnote>
  <w:endnote w:type="continuationSeparator" w:id="0">
    <w:p w14:paraId="4BA00CAC" w14:textId="77777777" w:rsidR="008B79FC" w:rsidRDefault="008B79FC">
      <w:pPr>
        <w:spacing w:after="0"/>
      </w:pPr>
      <w:r>
        <w:continuationSeparator/>
      </w:r>
    </w:p>
  </w:endnote>
  <w:endnote w:type="continuationNotice" w:id="1">
    <w:p w14:paraId="328EE081" w14:textId="77777777" w:rsidR="008B79FC" w:rsidRDefault="008B79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0F07" w14:textId="537CB153" w:rsidR="00924DDF" w:rsidRDefault="00DA0231" w:rsidP="001F2C0B">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1</w:t>
    </w:r>
    <w:r w:rsidRPr="000949A9">
      <w:fldChar w:fldCharType="end"/>
    </w:r>
    <w:r>
      <w:tab/>
      <w:t>Form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3530C813"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0E344D">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76D4EF24"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0E344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BEA8" w14:textId="77777777" w:rsidR="008B79FC" w:rsidRDefault="008B79FC">
      <w:pPr>
        <w:spacing w:after="0"/>
      </w:pPr>
      <w:r>
        <w:separator/>
      </w:r>
    </w:p>
  </w:footnote>
  <w:footnote w:type="continuationSeparator" w:id="0">
    <w:p w14:paraId="71968C27" w14:textId="77777777" w:rsidR="008B79FC" w:rsidRDefault="008B79FC">
      <w:pPr>
        <w:spacing w:after="0"/>
      </w:pPr>
      <w:r>
        <w:continuationSeparator/>
      </w:r>
    </w:p>
  </w:footnote>
  <w:footnote w:type="continuationNotice" w:id="1">
    <w:p w14:paraId="04180355" w14:textId="77777777" w:rsidR="008B79FC" w:rsidRDefault="008B79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3AE5" w14:textId="2AACF333" w:rsidR="00350CC2" w:rsidRDefault="00350CC2">
    <w:pPr>
      <w:pStyle w:val="Header"/>
    </w:pPr>
    <w:r w:rsidRPr="00AE0AF0">
      <w:drawing>
        <wp:inline distT="0" distB="0" distL="0" distR="0" wp14:anchorId="47FAC059" wp14:editId="79B1E17B">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564D9A9C" w:rsidR="00D90209" w:rsidRDefault="00D90209" w:rsidP="00D150FA">
    <w:pPr>
      <w:pStyle w:val="Header"/>
    </w:pPr>
    <w:r>
      <w:t>202</w:t>
    </w:r>
    <w:r w:rsidR="00B05048">
      <w:t>3</w:t>
    </w:r>
    <w:r>
      <w:t>–2</w:t>
    </w:r>
    <w:r w:rsidR="00B05048">
      <w:t>4</w:t>
    </w:r>
    <w:r>
      <w:t xml:space="preserve"> CAA for Science Administration Planning Guide—Grade </w:t>
    </w:r>
    <w:r w:rsidR="000E344D">
      <w:t>Five</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2F64D345"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0E344D">
      <w:t>Five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1DADFDC2"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0E344D">
      <w:t>Five</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874737">
    <w:abstractNumId w:val="13"/>
  </w:num>
  <w:num w:numId="2" w16cid:durableId="1981418662">
    <w:abstractNumId w:val="19"/>
  </w:num>
  <w:num w:numId="3" w16cid:durableId="182060493">
    <w:abstractNumId w:val="15"/>
  </w:num>
  <w:num w:numId="4" w16cid:durableId="706106958">
    <w:abstractNumId w:val="15"/>
  </w:num>
  <w:num w:numId="5" w16cid:durableId="1197350165">
    <w:abstractNumId w:val="12"/>
  </w:num>
  <w:num w:numId="6" w16cid:durableId="1759669003">
    <w:abstractNumId w:val="15"/>
  </w:num>
  <w:num w:numId="7" w16cid:durableId="1006251804">
    <w:abstractNumId w:val="15"/>
  </w:num>
  <w:num w:numId="8" w16cid:durableId="1664158963">
    <w:abstractNumId w:val="15"/>
  </w:num>
  <w:num w:numId="9" w16cid:durableId="605892221">
    <w:abstractNumId w:val="15"/>
  </w:num>
  <w:num w:numId="10" w16cid:durableId="523709099">
    <w:abstractNumId w:val="15"/>
  </w:num>
  <w:num w:numId="11" w16cid:durableId="837698632">
    <w:abstractNumId w:val="15"/>
  </w:num>
  <w:num w:numId="12" w16cid:durableId="479618948">
    <w:abstractNumId w:val="15"/>
  </w:num>
  <w:num w:numId="13" w16cid:durableId="993993994">
    <w:abstractNumId w:val="15"/>
  </w:num>
  <w:num w:numId="14" w16cid:durableId="508759398">
    <w:abstractNumId w:val="15"/>
  </w:num>
  <w:num w:numId="15" w16cid:durableId="230390021">
    <w:abstractNumId w:val="15"/>
  </w:num>
  <w:num w:numId="16" w16cid:durableId="387148973">
    <w:abstractNumId w:val="15"/>
  </w:num>
  <w:num w:numId="17" w16cid:durableId="1139148491">
    <w:abstractNumId w:val="15"/>
  </w:num>
  <w:num w:numId="18" w16cid:durableId="837694572">
    <w:abstractNumId w:val="15"/>
  </w:num>
  <w:num w:numId="19" w16cid:durableId="854198422">
    <w:abstractNumId w:val="15"/>
  </w:num>
  <w:num w:numId="20" w16cid:durableId="1791896184">
    <w:abstractNumId w:val="15"/>
  </w:num>
  <w:num w:numId="21" w16cid:durableId="1300379637">
    <w:abstractNumId w:val="15"/>
  </w:num>
  <w:num w:numId="22" w16cid:durableId="1650399614">
    <w:abstractNumId w:val="15"/>
  </w:num>
  <w:num w:numId="23" w16cid:durableId="1994211790">
    <w:abstractNumId w:val="15"/>
  </w:num>
  <w:num w:numId="24" w16cid:durableId="1586718366">
    <w:abstractNumId w:val="15"/>
  </w:num>
  <w:num w:numId="25" w16cid:durableId="1242181873">
    <w:abstractNumId w:val="15"/>
  </w:num>
  <w:num w:numId="26" w16cid:durableId="1001591817">
    <w:abstractNumId w:val="9"/>
  </w:num>
  <w:num w:numId="27" w16cid:durableId="1240407233">
    <w:abstractNumId w:val="7"/>
  </w:num>
  <w:num w:numId="28" w16cid:durableId="273094701">
    <w:abstractNumId w:val="6"/>
  </w:num>
  <w:num w:numId="29" w16cid:durableId="1537042191">
    <w:abstractNumId w:val="5"/>
  </w:num>
  <w:num w:numId="30" w16cid:durableId="1166164360">
    <w:abstractNumId w:val="4"/>
  </w:num>
  <w:num w:numId="31" w16cid:durableId="157117326">
    <w:abstractNumId w:val="8"/>
  </w:num>
  <w:num w:numId="32" w16cid:durableId="59334834">
    <w:abstractNumId w:val="3"/>
  </w:num>
  <w:num w:numId="33" w16cid:durableId="1273171448">
    <w:abstractNumId w:val="2"/>
  </w:num>
  <w:num w:numId="34" w16cid:durableId="1244684444">
    <w:abstractNumId w:val="1"/>
  </w:num>
  <w:num w:numId="35" w16cid:durableId="2103988084">
    <w:abstractNumId w:val="0"/>
  </w:num>
  <w:num w:numId="36" w16cid:durableId="499394827">
    <w:abstractNumId w:val="15"/>
  </w:num>
  <w:num w:numId="37" w16cid:durableId="217322735">
    <w:abstractNumId w:val="18"/>
  </w:num>
  <w:num w:numId="38" w16cid:durableId="1661619301">
    <w:abstractNumId w:val="16"/>
  </w:num>
  <w:num w:numId="39" w16cid:durableId="1690638517">
    <w:abstractNumId w:val="11"/>
  </w:num>
  <w:num w:numId="40" w16cid:durableId="1116943143">
    <w:abstractNumId w:val="14"/>
  </w:num>
  <w:num w:numId="41" w16cid:durableId="1254322621">
    <w:abstractNumId w:val="10"/>
  </w:num>
  <w:num w:numId="42" w16cid:durableId="433986848">
    <w:abstractNumId w:val="17"/>
  </w:num>
  <w:num w:numId="43" w16cid:durableId="1914773896">
    <w:abstractNumId w:val="15"/>
  </w:num>
  <w:num w:numId="44" w16cid:durableId="2008357375">
    <w:abstractNumId w:val="15"/>
  </w:num>
  <w:num w:numId="45" w16cid:durableId="719746025">
    <w:abstractNumId w:val="15"/>
  </w:num>
  <w:num w:numId="46" w16cid:durableId="2098943559">
    <w:abstractNumId w:val="15"/>
  </w:num>
  <w:num w:numId="47" w16cid:durableId="1727299084">
    <w:abstractNumId w:val="15"/>
  </w:num>
  <w:num w:numId="48" w16cid:durableId="915361154">
    <w:abstractNumId w:val="15"/>
  </w:num>
  <w:num w:numId="49" w16cid:durableId="18864022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DE3"/>
    <w:rsid w:val="0001004B"/>
    <w:rsid w:val="00011DEF"/>
    <w:rsid w:val="0001203B"/>
    <w:rsid w:val="00013EAA"/>
    <w:rsid w:val="000167B7"/>
    <w:rsid w:val="00021D81"/>
    <w:rsid w:val="0002260E"/>
    <w:rsid w:val="00022BA9"/>
    <w:rsid w:val="00024256"/>
    <w:rsid w:val="00030D7E"/>
    <w:rsid w:val="000317CA"/>
    <w:rsid w:val="00034CC3"/>
    <w:rsid w:val="00035070"/>
    <w:rsid w:val="000356D1"/>
    <w:rsid w:val="000405F5"/>
    <w:rsid w:val="0004254B"/>
    <w:rsid w:val="00043027"/>
    <w:rsid w:val="000434C2"/>
    <w:rsid w:val="0004379E"/>
    <w:rsid w:val="00044983"/>
    <w:rsid w:val="00044EC4"/>
    <w:rsid w:val="00045EB0"/>
    <w:rsid w:val="0004618E"/>
    <w:rsid w:val="00050146"/>
    <w:rsid w:val="00051A52"/>
    <w:rsid w:val="000522B6"/>
    <w:rsid w:val="00054AF5"/>
    <w:rsid w:val="0005515B"/>
    <w:rsid w:val="00056AEC"/>
    <w:rsid w:val="000603CD"/>
    <w:rsid w:val="000605BE"/>
    <w:rsid w:val="00061B68"/>
    <w:rsid w:val="000629FC"/>
    <w:rsid w:val="000641F2"/>
    <w:rsid w:val="00067E22"/>
    <w:rsid w:val="000703DF"/>
    <w:rsid w:val="000707B7"/>
    <w:rsid w:val="0007223F"/>
    <w:rsid w:val="00072DF1"/>
    <w:rsid w:val="0007445D"/>
    <w:rsid w:val="000756AF"/>
    <w:rsid w:val="00077BF9"/>
    <w:rsid w:val="00080E68"/>
    <w:rsid w:val="0008242D"/>
    <w:rsid w:val="00082C7C"/>
    <w:rsid w:val="00083B93"/>
    <w:rsid w:val="000845AA"/>
    <w:rsid w:val="000925A9"/>
    <w:rsid w:val="000939BC"/>
    <w:rsid w:val="00096330"/>
    <w:rsid w:val="00097249"/>
    <w:rsid w:val="000978CE"/>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339"/>
    <w:rsid w:val="000D0CB6"/>
    <w:rsid w:val="000D1C05"/>
    <w:rsid w:val="000D3876"/>
    <w:rsid w:val="000D428F"/>
    <w:rsid w:val="000D5A73"/>
    <w:rsid w:val="000E1EFC"/>
    <w:rsid w:val="000E2710"/>
    <w:rsid w:val="000E276C"/>
    <w:rsid w:val="000E3231"/>
    <w:rsid w:val="000E344D"/>
    <w:rsid w:val="000E3F4F"/>
    <w:rsid w:val="000E3F9D"/>
    <w:rsid w:val="000E4A65"/>
    <w:rsid w:val="000F03BF"/>
    <w:rsid w:val="000F2324"/>
    <w:rsid w:val="000F27FA"/>
    <w:rsid w:val="000F5326"/>
    <w:rsid w:val="000F6253"/>
    <w:rsid w:val="001034A7"/>
    <w:rsid w:val="00103C06"/>
    <w:rsid w:val="0010485F"/>
    <w:rsid w:val="00104C4A"/>
    <w:rsid w:val="00104EC3"/>
    <w:rsid w:val="00110326"/>
    <w:rsid w:val="00111661"/>
    <w:rsid w:val="001117B8"/>
    <w:rsid w:val="00116247"/>
    <w:rsid w:val="00117636"/>
    <w:rsid w:val="00117BED"/>
    <w:rsid w:val="00117D7F"/>
    <w:rsid w:val="00121341"/>
    <w:rsid w:val="001228CD"/>
    <w:rsid w:val="001229EE"/>
    <w:rsid w:val="001254D1"/>
    <w:rsid w:val="0012616A"/>
    <w:rsid w:val="001263D1"/>
    <w:rsid w:val="00131B2C"/>
    <w:rsid w:val="001368CB"/>
    <w:rsid w:val="00140A79"/>
    <w:rsid w:val="00140B05"/>
    <w:rsid w:val="001436F8"/>
    <w:rsid w:val="00143B4B"/>
    <w:rsid w:val="00144DCF"/>
    <w:rsid w:val="00144E07"/>
    <w:rsid w:val="00145B1D"/>
    <w:rsid w:val="001460D5"/>
    <w:rsid w:val="00146DCB"/>
    <w:rsid w:val="0014732C"/>
    <w:rsid w:val="0015035E"/>
    <w:rsid w:val="00150F51"/>
    <w:rsid w:val="001541CE"/>
    <w:rsid w:val="00156E43"/>
    <w:rsid w:val="00161E19"/>
    <w:rsid w:val="0016276A"/>
    <w:rsid w:val="00163082"/>
    <w:rsid w:val="00164F64"/>
    <w:rsid w:val="0016519A"/>
    <w:rsid w:val="00167BCE"/>
    <w:rsid w:val="0017100B"/>
    <w:rsid w:val="0017199A"/>
    <w:rsid w:val="001724DB"/>
    <w:rsid w:val="001741E7"/>
    <w:rsid w:val="001742EA"/>
    <w:rsid w:val="001748B3"/>
    <w:rsid w:val="001758E3"/>
    <w:rsid w:val="001767D6"/>
    <w:rsid w:val="001774F4"/>
    <w:rsid w:val="00180546"/>
    <w:rsid w:val="00181510"/>
    <w:rsid w:val="00181DF0"/>
    <w:rsid w:val="00182816"/>
    <w:rsid w:val="00183198"/>
    <w:rsid w:val="00184BC4"/>
    <w:rsid w:val="001876B6"/>
    <w:rsid w:val="00190542"/>
    <w:rsid w:val="00194E1C"/>
    <w:rsid w:val="00195058"/>
    <w:rsid w:val="001A2CF9"/>
    <w:rsid w:val="001A3718"/>
    <w:rsid w:val="001A5B64"/>
    <w:rsid w:val="001A7634"/>
    <w:rsid w:val="001B2D7C"/>
    <w:rsid w:val="001B4D6E"/>
    <w:rsid w:val="001B5FF7"/>
    <w:rsid w:val="001B6490"/>
    <w:rsid w:val="001C0CC5"/>
    <w:rsid w:val="001C33DA"/>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18AB"/>
    <w:rsid w:val="001F2C0B"/>
    <w:rsid w:val="001F6682"/>
    <w:rsid w:val="001F6BA6"/>
    <w:rsid w:val="0020014D"/>
    <w:rsid w:val="002021DC"/>
    <w:rsid w:val="00204839"/>
    <w:rsid w:val="00205900"/>
    <w:rsid w:val="00206C98"/>
    <w:rsid w:val="00206ED8"/>
    <w:rsid w:val="002103F7"/>
    <w:rsid w:val="002123CB"/>
    <w:rsid w:val="0021444F"/>
    <w:rsid w:val="00215AD6"/>
    <w:rsid w:val="00220E3B"/>
    <w:rsid w:val="00223953"/>
    <w:rsid w:val="00225121"/>
    <w:rsid w:val="00225BFD"/>
    <w:rsid w:val="002316FD"/>
    <w:rsid w:val="00232863"/>
    <w:rsid w:val="00232B1F"/>
    <w:rsid w:val="0023431B"/>
    <w:rsid w:val="002349EA"/>
    <w:rsid w:val="002359FF"/>
    <w:rsid w:val="00236D30"/>
    <w:rsid w:val="00240192"/>
    <w:rsid w:val="002401A0"/>
    <w:rsid w:val="00240699"/>
    <w:rsid w:val="00241CEA"/>
    <w:rsid w:val="00242DD4"/>
    <w:rsid w:val="002431C0"/>
    <w:rsid w:val="00243F2F"/>
    <w:rsid w:val="00246BFD"/>
    <w:rsid w:val="00251795"/>
    <w:rsid w:val="002517A8"/>
    <w:rsid w:val="00251A36"/>
    <w:rsid w:val="00252F85"/>
    <w:rsid w:val="002535EE"/>
    <w:rsid w:val="002538A2"/>
    <w:rsid w:val="00254770"/>
    <w:rsid w:val="00254E48"/>
    <w:rsid w:val="00255FE8"/>
    <w:rsid w:val="00256322"/>
    <w:rsid w:val="002563F6"/>
    <w:rsid w:val="00256A94"/>
    <w:rsid w:val="00261F75"/>
    <w:rsid w:val="002629AD"/>
    <w:rsid w:val="00264494"/>
    <w:rsid w:val="002673FB"/>
    <w:rsid w:val="00272B7C"/>
    <w:rsid w:val="002748A5"/>
    <w:rsid w:val="00275CCD"/>
    <w:rsid w:val="00277A4C"/>
    <w:rsid w:val="00281D7D"/>
    <w:rsid w:val="00283946"/>
    <w:rsid w:val="00283C9F"/>
    <w:rsid w:val="0028440A"/>
    <w:rsid w:val="00284FCB"/>
    <w:rsid w:val="002858D4"/>
    <w:rsid w:val="0028767C"/>
    <w:rsid w:val="00287C9E"/>
    <w:rsid w:val="00287FA5"/>
    <w:rsid w:val="0029051D"/>
    <w:rsid w:val="00290856"/>
    <w:rsid w:val="0029415B"/>
    <w:rsid w:val="002A06B4"/>
    <w:rsid w:val="002A2E45"/>
    <w:rsid w:val="002A2E58"/>
    <w:rsid w:val="002A3332"/>
    <w:rsid w:val="002A3623"/>
    <w:rsid w:val="002A40BC"/>
    <w:rsid w:val="002A5482"/>
    <w:rsid w:val="002A54BA"/>
    <w:rsid w:val="002A5F67"/>
    <w:rsid w:val="002B2513"/>
    <w:rsid w:val="002B3DC4"/>
    <w:rsid w:val="002B3E47"/>
    <w:rsid w:val="002B4A7B"/>
    <w:rsid w:val="002B584D"/>
    <w:rsid w:val="002C2657"/>
    <w:rsid w:val="002C3BA2"/>
    <w:rsid w:val="002C4E6D"/>
    <w:rsid w:val="002C5C56"/>
    <w:rsid w:val="002C6E15"/>
    <w:rsid w:val="002C6F3A"/>
    <w:rsid w:val="002D0158"/>
    <w:rsid w:val="002D0D80"/>
    <w:rsid w:val="002D3179"/>
    <w:rsid w:val="002D5107"/>
    <w:rsid w:val="002E0C4D"/>
    <w:rsid w:val="002E28E4"/>
    <w:rsid w:val="002E2E0E"/>
    <w:rsid w:val="002E6D37"/>
    <w:rsid w:val="002E7826"/>
    <w:rsid w:val="002E7E0B"/>
    <w:rsid w:val="002F02F1"/>
    <w:rsid w:val="002F3D28"/>
    <w:rsid w:val="002F5E4C"/>
    <w:rsid w:val="002F60C0"/>
    <w:rsid w:val="002F63C1"/>
    <w:rsid w:val="002F6F9A"/>
    <w:rsid w:val="002F7F75"/>
    <w:rsid w:val="0030073E"/>
    <w:rsid w:val="003015DE"/>
    <w:rsid w:val="00302209"/>
    <w:rsid w:val="00302839"/>
    <w:rsid w:val="0030394F"/>
    <w:rsid w:val="003067F0"/>
    <w:rsid w:val="003103B3"/>
    <w:rsid w:val="00311401"/>
    <w:rsid w:val="00312509"/>
    <w:rsid w:val="0031390B"/>
    <w:rsid w:val="00313F47"/>
    <w:rsid w:val="00314199"/>
    <w:rsid w:val="0031525F"/>
    <w:rsid w:val="003159BA"/>
    <w:rsid w:val="00315CE9"/>
    <w:rsid w:val="003163EA"/>
    <w:rsid w:val="003167F8"/>
    <w:rsid w:val="00316CAD"/>
    <w:rsid w:val="0032281E"/>
    <w:rsid w:val="00323673"/>
    <w:rsid w:val="00327EDC"/>
    <w:rsid w:val="00330CC3"/>
    <w:rsid w:val="0033237D"/>
    <w:rsid w:val="00332BE1"/>
    <w:rsid w:val="00335216"/>
    <w:rsid w:val="00336566"/>
    <w:rsid w:val="003371C5"/>
    <w:rsid w:val="00337406"/>
    <w:rsid w:val="00337E54"/>
    <w:rsid w:val="003443DC"/>
    <w:rsid w:val="003460E9"/>
    <w:rsid w:val="00346B37"/>
    <w:rsid w:val="00350BA2"/>
    <w:rsid w:val="00350CC2"/>
    <w:rsid w:val="00351009"/>
    <w:rsid w:val="00353ACD"/>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4BF1"/>
    <w:rsid w:val="003970DF"/>
    <w:rsid w:val="003A0938"/>
    <w:rsid w:val="003A61D0"/>
    <w:rsid w:val="003A635B"/>
    <w:rsid w:val="003A67F5"/>
    <w:rsid w:val="003A704C"/>
    <w:rsid w:val="003A72C2"/>
    <w:rsid w:val="003A7722"/>
    <w:rsid w:val="003A7F17"/>
    <w:rsid w:val="003B032A"/>
    <w:rsid w:val="003B24C6"/>
    <w:rsid w:val="003B28F4"/>
    <w:rsid w:val="003B2F93"/>
    <w:rsid w:val="003C03E0"/>
    <w:rsid w:val="003C1D3F"/>
    <w:rsid w:val="003C22CF"/>
    <w:rsid w:val="003C2B09"/>
    <w:rsid w:val="003C4B84"/>
    <w:rsid w:val="003C642A"/>
    <w:rsid w:val="003C65AD"/>
    <w:rsid w:val="003C76DF"/>
    <w:rsid w:val="003D0A55"/>
    <w:rsid w:val="003D0BB8"/>
    <w:rsid w:val="003D12C3"/>
    <w:rsid w:val="003D1C55"/>
    <w:rsid w:val="003D25E8"/>
    <w:rsid w:val="003D63BE"/>
    <w:rsid w:val="003D6A68"/>
    <w:rsid w:val="003E06FA"/>
    <w:rsid w:val="003E1775"/>
    <w:rsid w:val="003E1E3E"/>
    <w:rsid w:val="003E283E"/>
    <w:rsid w:val="003E2BBE"/>
    <w:rsid w:val="003E37AF"/>
    <w:rsid w:val="003E4B0A"/>
    <w:rsid w:val="003E4F20"/>
    <w:rsid w:val="003F0014"/>
    <w:rsid w:val="003F03E7"/>
    <w:rsid w:val="003F314E"/>
    <w:rsid w:val="003F43C1"/>
    <w:rsid w:val="003F501E"/>
    <w:rsid w:val="003F5047"/>
    <w:rsid w:val="00400579"/>
    <w:rsid w:val="00403D75"/>
    <w:rsid w:val="004054F8"/>
    <w:rsid w:val="00406EDC"/>
    <w:rsid w:val="0040778D"/>
    <w:rsid w:val="004101B6"/>
    <w:rsid w:val="00410B23"/>
    <w:rsid w:val="004114B9"/>
    <w:rsid w:val="00411E72"/>
    <w:rsid w:val="00414086"/>
    <w:rsid w:val="004155A7"/>
    <w:rsid w:val="00415F89"/>
    <w:rsid w:val="0041655E"/>
    <w:rsid w:val="00416F8A"/>
    <w:rsid w:val="004173B8"/>
    <w:rsid w:val="00417C87"/>
    <w:rsid w:val="00420DC8"/>
    <w:rsid w:val="004222C8"/>
    <w:rsid w:val="004226C7"/>
    <w:rsid w:val="00425E50"/>
    <w:rsid w:val="00426C97"/>
    <w:rsid w:val="00427403"/>
    <w:rsid w:val="00427F0C"/>
    <w:rsid w:val="0043005F"/>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6150B"/>
    <w:rsid w:val="0046415D"/>
    <w:rsid w:val="00464F3E"/>
    <w:rsid w:val="00471254"/>
    <w:rsid w:val="004716B1"/>
    <w:rsid w:val="0047218E"/>
    <w:rsid w:val="00473B2D"/>
    <w:rsid w:val="00474517"/>
    <w:rsid w:val="00475D6F"/>
    <w:rsid w:val="00476896"/>
    <w:rsid w:val="00477205"/>
    <w:rsid w:val="004778FC"/>
    <w:rsid w:val="00480413"/>
    <w:rsid w:val="00481BE2"/>
    <w:rsid w:val="00481DB4"/>
    <w:rsid w:val="004822F4"/>
    <w:rsid w:val="004828A5"/>
    <w:rsid w:val="00482B17"/>
    <w:rsid w:val="00486445"/>
    <w:rsid w:val="00486C97"/>
    <w:rsid w:val="0049006B"/>
    <w:rsid w:val="0049214A"/>
    <w:rsid w:val="004936D9"/>
    <w:rsid w:val="00494A75"/>
    <w:rsid w:val="004970DF"/>
    <w:rsid w:val="004A1A1B"/>
    <w:rsid w:val="004A3110"/>
    <w:rsid w:val="004A498B"/>
    <w:rsid w:val="004A4B7C"/>
    <w:rsid w:val="004A5A6D"/>
    <w:rsid w:val="004A5ABB"/>
    <w:rsid w:val="004A7218"/>
    <w:rsid w:val="004B045F"/>
    <w:rsid w:val="004B15EF"/>
    <w:rsid w:val="004B1D94"/>
    <w:rsid w:val="004B2AC3"/>
    <w:rsid w:val="004B4E3D"/>
    <w:rsid w:val="004B7D5D"/>
    <w:rsid w:val="004C2A13"/>
    <w:rsid w:val="004C40C8"/>
    <w:rsid w:val="004C6B12"/>
    <w:rsid w:val="004D495C"/>
    <w:rsid w:val="004D544C"/>
    <w:rsid w:val="004D6316"/>
    <w:rsid w:val="004D6D95"/>
    <w:rsid w:val="004E138A"/>
    <w:rsid w:val="004E224F"/>
    <w:rsid w:val="004E2D62"/>
    <w:rsid w:val="004E4303"/>
    <w:rsid w:val="004E5A03"/>
    <w:rsid w:val="004E5A25"/>
    <w:rsid w:val="004E5B3A"/>
    <w:rsid w:val="004E62C7"/>
    <w:rsid w:val="004E7927"/>
    <w:rsid w:val="004F0D84"/>
    <w:rsid w:val="004F0F03"/>
    <w:rsid w:val="004F2731"/>
    <w:rsid w:val="004F4B99"/>
    <w:rsid w:val="004F636F"/>
    <w:rsid w:val="004F6B97"/>
    <w:rsid w:val="00500C2D"/>
    <w:rsid w:val="00500DC7"/>
    <w:rsid w:val="005051EC"/>
    <w:rsid w:val="005057E4"/>
    <w:rsid w:val="00505F61"/>
    <w:rsid w:val="0051137D"/>
    <w:rsid w:val="00513FF0"/>
    <w:rsid w:val="00516740"/>
    <w:rsid w:val="0051698B"/>
    <w:rsid w:val="005202BC"/>
    <w:rsid w:val="00521038"/>
    <w:rsid w:val="00522B7F"/>
    <w:rsid w:val="005244D8"/>
    <w:rsid w:val="005260F6"/>
    <w:rsid w:val="00526311"/>
    <w:rsid w:val="0053000D"/>
    <w:rsid w:val="005317F4"/>
    <w:rsid w:val="00532ABB"/>
    <w:rsid w:val="0053377D"/>
    <w:rsid w:val="00533CFD"/>
    <w:rsid w:val="00534676"/>
    <w:rsid w:val="00534DB8"/>
    <w:rsid w:val="005353BF"/>
    <w:rsid w:val="00536D08"/>
    <w:rsid w:val="00537848"/>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05C"/>
    <w:rsid w:val="005558FE"/>
    <w:rsid w:val="00555A28"/>
    <w:rsid w:val="005574F1"/>
    <w:rsid w:val="00560985"/>
    <w:rsid w:val="00561087"/>
    <w:rsid w:val="0056113F"/>
    <w:rsid w:val="005665C0"/>
    <w:rsid w:val="00567304"/>
    <w:rsid w:val="005701F0"/>
    <w:rsid w:val="00575FDE"/>
    <w:rsid w:val="00576FC1"/>
    <w:rsid w:val="00581B48"/>
    <w:rsid w:val="00582074"/>
    <w:rsid w:val="00584EC1"/>
    <w:rsid w:val="00590B3D"/>
    <w:rsid w:val="005924F5"/>
    <w:rsid w:val="00592F97"/>
    <w:rsid w:val="005937A2"/>
    <w:rsid w:val="0059618E"/>
    <w:rsid w:val="005A0168"/>
    <w:rsid w:val="005A1774"/>
    <w:rsid w:val="005A4395"/>
    <w:rsid w:val="005A53A9"/>
    <w:rsid w:val="005A7850"/>
    <w:rsid w:val="005B05AA"/>
    <w:rsid w:val="005B0F43"/>
    <w:rsid w:val="005B1954"/>
    <w:rsid w:val="005B2C16"/>
    <w:rsid w:val="005B53B7"/>
    <w:rsid w:val="005B5439"/>
    <w:rsid w:val="005B5FF6"/>
    <w:rsid w:val="005B6A7A"/>
    <w:rsid w:val="005C29BF"/>
    <w:rsid w:val="005C2CF6"/>
    <w:rsid w:val="005C4505"/>
    <w:rsid w:val="005C4848"/>
    <w:rsid w:val="005C5CA6"/>
    <w:rsid w:val="005C6120"/>
    <w:rsid w:val="005C6838"/>
    <w:rsid w:val="005D0DF3"/>
    <w:rsid w:val="005D567C"/>
    <w:rsid w:val="005D65A4"/>
    <w:rsid w:val="005E060B"/>
    <w:rsid w:val="005E53CE"/>
    <w:rsid w:val="005E6508"/>
    <w:rsid w:val="005E7AB7"/>
    <w:rsid w:val="005F0A86"/>
    <w:rsid w:val="005F1FFA"/>
    <w:rsid w:val="005F2088"/>
    <w:rsid w:val="005F25A9"/>
    <w:rsid w:val="005F57CA"/>
    <w:rsid w:val="005F6541"/>
    <w:rsid w:val="0060067E"/>
    <w:rsid w:val="006017E1"/>
    <w:rsid w:val="0060188F"/>
    <w:rsid w:val="00603207"/>
    <w:rsid w:val="006041C6"/>
    <w:rsid w:val="00605AC0"/>
    <w:rsid w:val="0061246C"/>
    <w:rsid w:val="006172F6"/>
    <w:rsid w:val="00617EB1"/>
    <w:rsid w:val="0062048B"/>
    <w:rsid w:val="006225CD"/>
    <w:rsid w:val="00625E02"/>
    <w:rsid w:val="00626E9F"/>
    <w:rsid w:val="00630DC0"/>
    <w:rsid w:val="00630F57"/>
    <w:rsid w:val="00631A85"/>
    <w:rsid w:val="00632021"/>
    <w:rsid w:val="00632852"/>
    <w:rsid w:val="00632D82"/>
    <w:rsid w:val="00633095"/>
    <w:rsid w:val="006349E3"/>
    <w:rsid w:val="00635947"/>
    <w:rsid w:val="00636F14"/>
    <w:rsid w:val="00637B07"/>
    <w:rsid w:val="00641873"/>
    <w:rsid w:val="00641B9C"/>
    <w:rsid w:val="00643D44"/>
    <w:rsid w:val="00644C3E"/>
    <w:rsid w:val="00647C85"/>
    <w:rsid w:val="006531A4"/>
    <w:rsid w:val="00653BA8"/>
    <w:rsid w:val="006545BA"/>
    <w:rsid w:val="00654609"/>
    <w:rsid w:val="00660938"/>
    <w:rsid w:val="006612D8"/>
    <w:rsid w:val="006632B5"/>
    <w:rsid w:val="0066560C"/>
    <w:rsid w:val="00665B9A"/>
    <w:rsid w:val="00665D86"/>
    <w:rsid w:val="006670BB"/>
    <w:rsid w:val="006739FD"/>
    <w:rsid w:val="006741B3"/>
    <w:rsid w:val="006744BC"/>
    <w:rsid w:val="006747EA"/>
    <w:rsid w:val="006748DE"/>
    <w:rsid w:val="006808FA"/>
    <w:rsid w:val="00680969"/>
    <w:rsid w:val="00682990"/>
    <w:rsid w:val="00684045"/>
    <w:rsid w:val="00685639"/>
    <w:rsid w:val="00687817"/>
    <w:rsid w:val="00690CAA"/>
    <w:rsid w:val="00690EEF"/>
    <w:rsid w:val="00690F1A"/>
    <w:rsid w:val="00691231"/>
    <w:rsid w:val="00693738"/>
    <w:rsid w:val="006941C0"/>
    <w:rsid w:val="00694AF9"/>
    <w:rsid w:val="00694B8D"/>
    <w:rsid w:val="00696A11"/>
    <w:rsid w:val="006A0A69"/>
    <w:rsid w:val="006A44A9"/>
    <w:rsid w:val="006A4814"/>
    <w:rsid w:val="006A484C"/>
    <w:rsid w:val="006A4C5E"/>
    <w:rsid w:val="006A5246"/>
    <w:rsid w:val="006A5574"/>
    <w:rsid w:val="006B0717"/>
    <w:rsid w:val="006B3263"/>
    <w:rsid w:val="006B41FB"/>
    <w:rsid w:val="006B757B"/>
    <w:rsid w:val="006B7C03"/>
    <w:rsid w:val="006C0B9F"/>
    <w:rsid w:val="006C2ADA"/>
    <w:rsid w:val="006C5EB8"/>
    <w:rsid w:val="006D01D5"/>
    <w:rsid w:val="006D534E"/>
    <w:rsid w:val="006D5D79"/>
    <w:rsid w:val="006D76C1"/>
    <w:rsid w:val="006D7AD0"/>
    <w:rsid w:val="006E0C66"/>
    <w:rsid w:val="006E298F"/>
    <w:rsid w:val="006E2C9D"/>
    <w:rsid w:val="006E4346"/>
    <w:rsid w:val="006E46BF"/>
    <w:rsid w:val="006E7384"/>
    <w:rsid w:val="006E7A68"/>
    <w:rsid w:val="006F2D1C"/>
    <w:rsid w:val="006F36FF"/>
    <w:rsid w:val="006F3EFA"/>
    <w:rsid w:val="006F735D"/>
    <w:rsid w:val="006F73DA"/>
    <w:rsid w:val="006F7818"/>
    <w:rsid w:val="00702CAB"/>
    <w:rsid w:val="00702D28"/>
    <w:rsid w:val="00702D78"/>
    <w:rsid w:val="007037C0"/>
    <w:rsid w:val="0070707E"/>
    <w:rsid w:val="007073F4"/>
    <w:rsid w:val="00707FFD"/>
    <w:rsid w:val="007100F3"/>
    <w:rsid w:val="00711742"/>
    <w:rsid w:val="00713C22"/>
    <w:rsid w:val="00715771"/>
    <w:rsid w:val="00716052"/>
    <w:rsid w:val="00716C36"/>
    <w:rsid w:val="0071791E"/>
    <w:rsid w:val="00720333"/>
    <w:rsid w:val="00721265"/>
    <w:rsid w:val="00724650"/>
    <w:rsid w:val="00724AD3"/>
    <w:rsid w:val="00724AE9"/>
    <w:rsid w:val="0072535D"/>
    <w:rsid w:val="00726C38"/>
    <w:rsid w:val="00727025"/>
    <w:rsid w:val="00731966"/>
    <w:rsid w:val="00733E2D"/>
    <w:rsid w:val="00735D6F"/>
    <w:rsid w:val="00736D33"/>
    <w:rsid w:val="007404A8"/>
    <w:rsid w:val="00740CDB"/>
    <w:rsid w:val="00740F11"/>
    <w:rsid w:val="00741431"/>
    <w:rsid w:val="007422D9"/>
    <w:rsid w:val="00742783"/>
    <w:rsid w:val="00743A12"/>
    <w:rsid w:val="00745D36"/>
    <w:rsid w:val="0075077E"/>
    <w:rsid w:val="00751817"/>
    <w:rsid w:val="00752826"/>
    <w:rsid w:val="00760BF3"/>
    <w:rsid w:val="00762253"/>
    <w:rsid w:val="007631F0"/>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BBE"/>
    <w:rsid w:val="0078570F"/>
    <w:rsid w:val="007876EC"/>
    <w:rsid w:val="00792E4B"/>
    <w:rsid w:val="00794215"/>
    <w:rsid w:val="00794855"/>
    <w:rsid w:val="00795338"/>
    <w:rsid w:val="00795454"/>
    <w:rsid w:val="00795A66"/>
    <w:rsid w:val="007A0E6C"/>
    <w:rsid w:val="007A1391"/>
    <w:rsid w:val="007A2900"/>
    <w:rsid w:val="007A3449"/>
    <w:rsid w:val="007A414E"/>
    <w:rsid w:val="007A5116"/>
    <w:rsid w:val="007A5D06"/>
    <w:rsid w:val="007A6A84"/>
    <w:rsid w:val="007A79A4"/>
    <w:rsid w:val="007A7BFF"/>
    <w:rsid w:val="007B0159"/>
    <w:rsid w:val="007B2F9F"/>
    <w:rsid w:val="007B4BCA"/>
    <w:rsid w:val="007B5B33"/>
    <w:rsid w:val="007B7946"/>
    <w:rsid w:val="007C0C31"/>
    <w:rsid w:val="007C16C9"/>
    <w:rsid w:val="007C18A4"/>
    <w:rsid w:val="007C2B1F"/>
    <w:rsid w:val="007C4906"/>
    <w:rsid w:val="007C4AC2"/>
    <w:rsid w:val="007C5C19"/>
    <w:rsid w:val="007C73E9"/>
    <w:rsid w:val="007D0D4B"/>
    <w:rsid w:val="007D1040"/>
    <w:rsid w:val="007D318F"/>
    <w:rsid w:val="007D344C"/>
    <w:rsid w:val="007D4479"/>
    <w:rsid w:val="007D46A4"/>
    <w:rsid w:val="007D4BB4"/>
    <w:rsid w:val="007D5CFC"/>
    <w:rsid w:val="007D753D"/>
    <w:rsid w:val="007E2460"/>
    <w:rsid w:val="007E43A0"/>
    <w:rsid w:val="007E44AA"/>
    <w:rsid w:val="007E5965"/>
    <w:rsid w:val="007E63FD"/>
    <w:rsid w:val="007E6ED6"/>
    <w:rsid w:val="007F001A"/>
    <w:rsid w:val="007F01EA"/>
    <w:rsid w:val="007F1378"/>
    <w:rsid w:val="007F2874"/>
    <w:rsid w:val="007F3118"/>
    <w:rsid w:val="007F585A"/>
    <w:rsid w:val="00801EFB"/>
    <w:rsid w:val="00804E78"/>
    <w:rsid w:val="008061CF"/>
    <w:rsid w:val="0080758A"/>
    <w:rsid w:val="008103B7"/>
    <w:rsid w:val="00811B2D"/>
    <w:rsid w:val="00811EAF"/>
    <w:rsid w:val="008147C7"/>
    <w:rsid w:val="00814EB1"/>
    <w:rsid w:val="00815651"/>
    <w:rsid w:val="00815DA9"/>
    <w:rsid w:val="0081669F"/>
    <w:rsid w:val="00816956"/>
    <w:rsid w:val="00820B3B"/>
    <w:rsid w:val="00821F5B"/>
    <w:rsid w:val="00823880"/>
    <w:rsid w:val="00825FB8"/>
    <w:rsid w:val="00825FC9"/>
    <w:rsid w:val="00826171"/>
    <w:rsid w:val="00826D2B"/>
    <w:rsid w:val="00827D60"/>
    <w:rsid w:val="00831503"/>
    <w:rsid w:val="008338CD"/>
    <w:rsid w:val="00836796"/>
    <w:rsid w:val="00837490"/>
    <w:rsid w:val="0084057B"/>
    <w:rsid w:val="00840F92"/>
    <w:rsid w:val="00841F5F"/>
    <w:rsid w:val="00850B62"/>
    <w:rsid w:val="008521B1"/>
    <w:rsid w:val="008547A3"/>
    <w:rsid w:val="00854C9A"/>
    <w:rsid w:val="008552C5"/>
    <w:rsid w:val="00856E58"/>
    <w:rsid w:val="00860383"/>
    <w:rsid w:val="0086075F"/>
    <w:rsid w:val="0086153C"/>
    <w:rsid w:val="00864CF9"/>
    <w:rsid w:val="00865A3D"/>
    <w:rsid w:val="00867E61"/>
    <w:rsid w:val="0087018D"/>
    <w:rsid w:val="00872385"/>
    <w:rsid w:val="00873263"/>
    <w:rsid w:val="00874358"/>
    <w:rsid w:val="00875A2E"/>
    <w:rsid w:val="008801B6"/>
    <w:rsid w:val="00880C31"/>
    <w:rsid w:val="00881608"/>
    <w:rsid w:val="0088271F"/>
    <w:rsid w:val="00884098"/>
    <w:rsid w:val="00885051"/>
    <w:rsid w:val="008901EF"/>
    <w:rsid w:val="00890285"/>
    <w:rsid w:val="0089236C"/>
    <w:rsid w:val="0089421F"/>
    <w:rsid w:val="00894BE0"/>
    <w:rsid w:val="0089557B"/>
    <w:rsid w:val="008961C7"/>
    <w:rsid w:val="0089787B"/>
    <w:rsid w:val="00897E9F"/>
    <w:rsid w:val="008A026B"/>
    <w:rsid w:val="008A392D"/>
    <w:rsid w:val="008A4B88"/>
    <w:rsid w:val="008A54A6"/>
    <w:rsid w:val="008A58A1"/>
    <w:rsid w:val="008A65F7"/>
    <w:rsid w:val="008B0B0C"/>
    <w:rsid w:val="008B456A"/>
    <w:rsid w:val="008B487A"/>
    <w:rsid w:val="008B79FC"/>
    <w:rsid w:val="008C06D2"/>
    <w:rsid w:val="008C1910"/>
    <w:rsid w:val="008C23BF"/>
    <w:rsid w:val="008C35D9"/>
    <w:rsid w:val="008C4716"/>
    <w:rsid w:val="008C4F4A"/>
    <w:rsid w:val="008C5F44"/>
    <w:rsid w:val="008C62EB"/>
    <w:rsid w:val="008C7175"/>
    <w:rsid w:val="008D0245"/>
    <w:rsid w:val="008D042F"/>
    <w:rsid w:val="008D3589"/>
    <w:rsid w:val="008E07A6"/>
    <w:rsid w:val="008E0846"/>
    <w:rsid w:val="008E0D18"/>
    <w:rsid w:val="008E25EB"/>
    <w:rsid w:val="008E2A13"/>
    <w:rsid w:val="008E2CF1"/>
    <w:rsid w:val="008E5B28"/>
    <w:rsid w:val="008E70CE"/>
    <w:rsid w:val="008F20EA"/>
    <w:rsid w:val="008F4268"/>
    <w:rsid w:val="008F666D"/>
    <w:rsid w:val="008F7CE8"/>
    <w:rsid w:val="00904948"/>
    <w:rsid w:val="0091180C"/>
    <w:rsid w:val="00913275"/>
    <w:rsid w:val="00917B9E"/>
    <w:rsid w:val="00921419"/>
    <w:rsid w:val="00923D7E"/>
    <w:rsid w:val="00924DDF"/>
    <w:rsid w:val="00924E59"/>
    <w:rsid w:val="00926D48"/>
    <w:rsid w:val="00930433"/>
    <w:rsid w:val="009317D4"/>
    <w:rsid w:val="0093191B"/>
    <w:rsid w:val="009328E5"/>
    <w:rsid w:val="0093305E"/>
    <w:rsid w:val="0093324C"/>
    <w:rsid w:val="0093648E"/>
    <w:rsid w:val="00936670"/>
    <w:rsid w:val="0093756F"/>
    <w:rsid w:val="00941B43"/>
    <w:rsid w:val="00941BD3"/>
    <w:rsid w:val="00941DF8"/>
    <w:rsid w:val="00942A10"/>
    <w:rsid w:val="00943160"/>
    <w:rsid w:val="00944E84"/>
    <w:rsid w:val="0094610D"/>
    <w:rsid w:val="009468B6"/>
    <w:rsid w:val="0094732A"/>
    <w:rsid w:val="009537B4"/>
    <w:rsid w:val="00956D4A"/>
    <w:rsid w:val="00957260"/>
    <w:rsid w:val="00957850"/>
    <w:rsid w:val="00962D63"/>
    <w:rsid w:val="00963D42"/>
    <w:rsid w:val="0096654D"/>
    <w:rsid w:val="009716D0"/>
    <w:rsid w:val="00971BB4"/>
    <w:rsid w:val="00972147"/>
    <w:rsid w:val="00972F1E"/>
    <w:rsid w:val="00973F81"/>
    <w:rsid w:val="00973FBA"/>
    <w:rsid w:val="00975B61"/>
    <w:rsid w:val="00975DA8"/>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17BB"/>
    <w:rsid w:val="009A1BCC"/>
    <w:rsid w:val="009A487E"/>
    <w:rsid w:val="009A4F6E"/>
    <w:rsid w:val="009A4F81"/>
    <w:rsid w:val="009A68F6"/>
    <w:rsid w:val="009A7598"/>
    <w:rsid w:val="009B4AB7"/>
    <w:rsid w:val="009B5D14"/>
    <w:rsid w:val="009B67C5"/>
    <w:rsid w:val="009B6FB3"/>
    <w:rsid w:val="009B721D"/>
    <w:rsid w:val="009C088D"/>
    <w:rsid w:val="009C1A84"/>
    <w:rsid w:val="009C1FEF"/>
    <w:rsid w:val="009C2C7D"/>
    <w:rsid w:val="009C3306"/>
    <w:rsid w:val="009C4D1A"/>
    <w:rsid w:val="009C611A"/>
    <w:rsid w:val="009C61E3"/>
    <w:rsid w:val="009C70A0"/>
    <w:rsid w:val="009C7D30"/>
    <w:rsid w:val="009D5C38"/>
    <w:rsid w:val="009D6F86"/>
    <w:rsid w:val="009D71D9"/>
    <w:rsid w:val="009E162F"/>
    <w:rsid w:val="009E34C9"/>
    <w:rsid w:val="009E44F4"/>
    <w:rsid w:val="009E5BA0"/>
    <w:rsid w:val="009E6F0D"/>
    <w:rsid w:val="009F0A42"/>
    <w:rsid w:val="009F22E5"/>
    <w:rsid w:val="009F277B"/>
    <w:rsid w:val="009F3452"/>
    <w:rsid w:val="009F3A8B"/>
    <w:rsid w:val="009F460E"/>
    <w:rsid w:val="009F50F1"/>
    <w:rsid w:val="009F58D5"/>
    <w:rsid w:val="009F6FB0"/>
    <w:rsid w:val="00A02191"/>
    <w:rsid w:val="00A03293"/>
    <w:rsid w:val="00A04746"/>
    <w:rsid w:val="00A04EC9"/>
    <w:rsid w:val="00A0548C"/>
    <w:rsid w:val="00A07723"/>
    <w:rsid w:val="00A101FE"/>
    <w:rsid w:val="00A1036F"/>
    <w:rsid w:val="00A1067E"/>
    <w:rsid w:val="00A110C5"/>
    <w:rsid w:val="00A1121D"/>
    <w:rsid w:val="00A11DF3"/>
    <w:rsid w:val="00A121B7"/>
    <w:rsid w:val="00A163F1"/>
    <w:rsid w:val="00A16CC0"/>
    <w:rsid w:val="00A1737C"/>
    <w:rsid w:val="00A17FBB"/>
    <w:rsid w:val="00A214C6"/>
    <w:rsid w:val="00A229AC"/>
    <w:rsid w:val="00A237DF"/>
    <w:rsid w:val="00A24304"/>
    <w:rsid w:val="00A24419"/>
    <w:rsid w:val="00A26D10"/>
    <w:rsid w:val="00A26E23"/>
    <w:rsid w:val="00A26EE5"/>
    <w:rsid w:val="00A27581"/>
    <w:rsid w:val="00A27644"/>
    <w:rsid w:val="00A27B3A"/>
    <w:rsid w:val="00A30499"/>
    <w:rsid w:val="00A3078A"/>
    <w:rsid w:val="00A314CD"/>
    <w:rsid w:val="00A332A0"/>
    <w:rsid w:val="00A359EB"/>
    <w:rsid w:val="00A36B82"/>
    <w:rsid w:val="00A3775F"/>
    <w:rsid w:val="00A37ED0"/>
    <w:rsid w:val="00A4082F"/>
    <w:rsid w:val="00A41091"/>
    <w:rsid w:val="00A415D2"/>
    <w:rsid w:val="00A44B87"/>
    <w:rsid w:val="00A501F8"/>
    <w:rsid w:val="00A53209"/>
    <w:rsid w:val="00A5424E"/>
    <w:rsid w:val="00A56BCD"/>
    <w:rsid w:val="00A60929"/>
    <w:rsid w:val="00A610BD"/>
    <w:rsid w:val="00A62561"/>
    <w:rsid w:val="00A62B0E"/>
    <w:rsid w:val="00A63BF9"/>
    <w:rsid w:val="00A6406C"/>
    <w:rsid w:val="00A645AA"/>
    <w:rsid w:val="00A64FDA"/>
    <w:rsid w:val="00A6788F"/>
    <w:rsid w:val="00A70E9C"/>
    <w:rsid w:val="00A71C1B"/>
    <w:rsid w:val="00A72490"/>
    <w:rsid w:val="00A72D25"/>
    <w:rsid w:val="00A72DAA"/>
    <w:rsid w:val="00A73142"/>
    <w:rsid w:val="00A733AA"/>
    <w:rsid w:val="00A74D50"/>
    <w:rsid w:val="00A7523D"/>
    <w:rsid w:val="00A76943"/>
    <w:rsid w:val="00A76BF7"/>
    <w:rsid w:val="00A76FB3"/>
    <w:rsid w:val="00A80367"/>
    <w:rsid w:val="00A8163F"/>
    <w:rsid w:val="00A819BF"/>
    <w:rsid w:val="00A83947"/>
    <w:rsid w:val="00A85610"/>
    <w:rsid w:val="00A87B5B"/>
    <w:rsid w:val="00A87F7F"/>
    <w:rsid w:val="00A92482"/>
    <w:rsid w:val="00A927B7"/>
    <w:rsid w:val="00A92973"/>
    <w:rsid w:val="00A92AC1"/>
    <w:rsid w:val="00A92B00"/>
    <w:rsid w:val="00A93C9C"/>
    <w:rsid w:val="00A93FDF"/>
    <w:rsid w:val="00A94306"/>
    <w:rsid w:val="00A94908"/>
    <w:rsid w:val="00A957D4"/>
    <w:rsid w:val="00AA0722"/>
    <w:rsid w:val="00AA0922"/>
    <w:rsid w:val="00AA13DB"/>
    <w:rsid w:val="00AA1B90"/>
    <w:rsid w:val="00AA25B3"/>
    <w:rsid w:val="00AA2C96"/>
    <w:rsid w:val="00AA2D60"/>
    <w:rsid w:val="00AA4080"/>
    <w:rsid w:val="00AA4899"/>
    <w:rsid w:val="00AA7535"/>
    <w:rsid w:val="00AA7D20"/>
    <w:rsid w:val="00AB2F79"/>
    <w:rsid w:val="00AB3623"/>
    <w:rsid w:val="00AB3880"/>
    <w:rsid w:val="00AB4289"/>
    <w:rsid w:val="00AB4F2C"/>
    <w:rsid w:val="00AB4F94"/>
    <w:rsid w:val="00AB6AA3"/>
    <w:rsid w:val="00AB7020"/>
    <w:rsid w:val="00AB72D7"/>
    <w:rsid w:val="00AC1B73"/>
    <w:rsid w:val="00AC2C15"/>
    <w:rsid w:val="00AC4968"/>
    <w:rsid w:val="00AC5F8A"/>
    <w:rsid w:val="00AC6390"/>
    <w:rsid w:val="00AC6F00"/>
    <w:rsid w:val="00AC7D59"/>
    <w:rsid w:val="00AD2C96"/>
    <w:rsid w:val="00AD3363"/>
    <w:rsid w:val="00AD3C56"/>
    <w:rsid w:val="00AD55B9"/>
    <w:rsid w:val="00AD5F52"/>
    <w:rsid w:val="00AE001D"/>
    <w:rsid w:val="00AE0AF0"/>
    <w:rsid w:val="00AE1DBA"/>
    <w:rsid w:val="00AE3A8B"/>
    <w:rsid w:val="00AE6DF3"/>
    <w:rsid w:val="00AE7B28"/>
    <w:rsid w:val="00AF0422"/>
    <w:rsid w:val="00AF0795"/>
    <w:rsid w:val="00AF23E4"/>
    <w:rsid w:val="00AF2ACD"/>
    <w:rsid w:val="00AF2CDF"/>
    <w:rsid w:val="00AF3821"/>
    <w:rsid w:val="00AF4C0C"/>
    <w:rsid w:val="00AF4C57"/>
    <w:rsid w:val="00B00002"/>
    <w:rsid w:val="00B013CA"/>
    <w:rsid w:val="00B01514"/>
    <w:rsid w:val="00B018AB"/>
    <w:rsid w:val="00B018D3"/>
    <w:rsid w:val="00B02250"/>
    <w:rsid w:val="00B0452B"/>
    <w:rsid w:val="00B05048"/>
    <w:rsid w:val="00B05554"/>
    <w:rsid w:val="00B06773"/>
    <w:rsid w:val="00B067DC"/>
    <w:rsid w:val="00B06D2D"/>
    <w:rsid w:val="00B073BF"/>
    <w:rsid w:val="00B07714"/>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322B"/>
    <w:rsid w:val="00B332F2"/>
    <w:rsid w:val="00B33524"/>
    <w:rsid w:val="00B35152"/>
    <w:rsid w:val="00B361E1"/>
    <w:rsid w:val="00B361E2"/>
    <w:rsid w:val="00B368B8"/>
    <w:rsid w:val="00B3696C"/>
    <w:rsid w:val="00B369A2"/>
    <w:rsid w:val="00B37177"/>
    <w:rsid w:val="00B37A1E"/>
    <w:rsid w:val="00B40E5A"/>
    <w:rsid w:val="00B41E3F"/>
    <w:rsid w:val="00B4296D"/>
    <w:rsid w:val="00B43081"/>
    <w:rsid w:val="00B43A97"/>
    <w:rsid w:val="00B47564"/>
    <w:rsid w:val="00B5002E"/>
    <w:rsid w:val="00B5184E"/>
    <w:rsid w:val="00B54773"/>
    <w:rsid w:val="00B554BA"/>
    <w:rsid w:val="00B55D32"/>
    <w:rsid w:val="00B56BA9"/>
    <w:rsid w:val="00B57B38"/>
    <w:rsid w:val="00B619BD"/>
    <w:rsid w:val="00B62FE4"/>
    <w:rsid w:val="00B642C1"/>
    <w:rsid w:val="00B667F7"/>
    <w:rsid w:val="00B70755"/>
    <w:rsid w:val="00B7303C"/>
    <w:rsid w:val="00B76618"/>
    <w:rsid w:val="00B77836"/>
    <w:rsid w:val="00B81798"/>
    <w:rsid w:val="00B830BC"/>
    <w:rsid w:val="00B848B2"/>
    <w:rsid w:val="00B863CA"/>
    <w:rsid w:val="00B86EA4"/>
    <w:rsid w:val="00B87082"/>
    <w:rsid w:val="00B87CC0"/>
    <w:rsid w:val="00B90106"/>
    <w:rsid w:val="00B9026E"/>
    <w:rsid w:val="00B90EC7"/>
    <w:rsid w:val="00B943BB"/>
    <w:rsid w:val="00B95506"/>
    <w:rsid w:val="00B962A0"/>
    <w:rsid w:val="00BA0A3D"/>
    <w:rsid w:val="00BA2E57"/>
    <w:rsid w:val="00BA3161"/>
    <w:rsid w:val="00BA4809"/>
    <w:rsid w:val="00BA51EE"/>
    <w:rsid w:val="00BA66FF"/>
    <w:rsid w:val="00BB1330"/>
    <w:rsid w:val="00BB2F35"/>
    <w:rsid w:val="00BB41CC"/>
    <w:rsid w:val="00BB449F"/>
    <w:rsid w:val="00BB4C76"/>
    <w:rsid w:val="00BB5B91"/>
    <w:rsid w:val="00BB5D81"/>
    <w:rsid w:val="00BB650A"/>
    <w:rsid w:val="00BB6903"/>
    <w:rsid w:val="00BC0A39"/>
    <w:rsid w:val="00BC16F7"/>
    <w:rsid w:val="00BC2DFB"/>
    <w:rsid w:val="00BC34FA"/>
    <w:rsid w:val="00BC5DC6"/>
    <w:rsid w:val="00BC69B0"/>
    <w:rsid w:val="00BC6E2E"/>
    <w:rsid w:val="00BC6F31"/>
    <w:rsid w:val="00BC7511"/>
    <w:rsid w:val="00BC776B"/>
    <w:rsid w:val="00BD182B"/>
    <w:rsid w:val="00BD2533"/>
    <w:rsid w:val="00BD40A5"/>
    <w:rsid w:val="00BD5708"/>
    <w:rsid w:val="00BD5B81"/>
    <w:rsid w:val="00BD5F2C"/>
    <w:rsid w:val="00BD788A"/>
    <w:rsid w:val="00BE0C9C"/>
    <w:rsid w:val="00BE1B93"/>
    <w:rsid w:val="00BE27C4"/>
    <w:rsid w:val="00BE2D13"/>
    <w:rsid w:val="00BE37A9"/>
    <w:rsid w:val="00BE65B8"/>
    <w:rsid w:val="00BF0724"/>
    <w:rsid w:val="00BF23FA"/>
    <w:rsid w:val="00BF5100"/>
    <w:rsid w:val="00BF5571"/>
    <w:rsid w:val="00BF76B5"/>
    <w:rsid w:val="00C0132A"/>
    <w:rsid w:val="00C016CF"/>
    <w:rsid w:val="00C02309"/>
    <w:rsid w:val="00C02B13"/>
    <w:rsid w:val="00C03097"/>
    <w:rsid w:val="00C052CB"/>
    <w:rsid w:val="00C05AF5"/>
    <w:rsid w:val="00C06125"/>
    <w:rsid w:val="00C0637F"/>
    <w:rsid w:val="00C07EBE"/>
    <w:rsid w:val="00C13746"/>
    <w:rsid w:val="00C1542A"/>
    <w:rsid w:val="00C15C84"/>
    <w:rsid w:val="00C161AF"/>
    <w:rsid w:val="00C2021D"/>
    <w:rsid w:val="00C22613"/>
    <w:rsid w:val="00C22648"/>
    <w:rsid w:val="00C23481"/>
    <w:rsid w:val="00C24049"/>
    <w:rsid w:val="00C268B2"/>
    <w:rsid w:val="00C26D6C"/>
    <w:rsid w:val="00C2744B"/>
    <w:rsid w:val="00C30A82"/>
    <w:rsid w:val="00C3220D"/>
    <w:rsid w:val="00C3428A"/>
    <w:rsid w:val="00C35AA3"/>
    <w:rsid w:val="00C36018"/>
    <w:rsid w:val="00C37244"/>
    <w:rsid w:val="00C408BA"/>
    <w:rsid w:val="00C424C0"/>
    <w:rsid w:val="00C42976"/>
    <w:rsid w:val="00C4355F"/>
    <w:rsid w:val="00C446F9"/>
    <w:rsid w:val="00C457D2"/>
    <w:rsid w:val="00C46A52"/>
    <w:rsid w:val="00C46B0C"/>
    <w:rsid w:val="00C50090"/>
    <w:rsid w:val="00C50BDE"/>
    <w:rsid w:val="00C52D7A"/>
    <w:rsid w:val="00C54CC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4746"/>
    <w:rsid w:val="00C84837"/>
    <w:rsid w:val="00C87258"/>
    <w:rsid w:val="00C87F0C"/>
    <w:rsid w:val="00C900C6"/>
    <w:rsid w:val="00C90647"/>
    <w:rsid w:val="00C93633"/>
    <w:rsid w:val="00C93850"/>
    <w:rsid w:val="00C960BF"/>
    <w:rsid w:val="00CA1A27"/>
    <w:rsid w:val="00CA3777"/>
    <w:rsid w:val="00CA4559"/>
    <w:rsid w:val="00CA4DC2"/>
    <w:rsid w:val="00CA7435"/>
    <w:rsid w:val="00CB074E"/>
    <w:rsid w:val="00CB13E0"/>
    <w:rsid w:val="00CB1B7B"/>
    <w:rsid w:val="00CB1EC0"/>
    <w:rsid w:val="00CB20AF"/>
    <w:rsid w:val="00CB3971"/>
    <w:rsid w:val="00CC2B7D"/>
    <w:rsid w:val="00CC3FE4"/>
    <w:rsid w:val="00CC5914"/>
    <w:rsid w:val="00CC74F2"/>
    <w:rsid w:val="00CD37A3"/>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5E28"/>
    <w:rsid w:val="00D10962"/>
    <w:rsid w:val="00D10B97"/>
    <w:rsid w:val="00D116C7"/>
    <w:rsid w:val="00D150FA"/>
    <w:rsid w:val="00D152A1"/>
    <w:rsid w:val="00D1535B"/>
    <w:rsid w:val="00D153BE"/>
    <w:rsid w:val="00D15631"/>
    <w:rsid w:val="00D179CA"/>
    <w:rsid w:val="00D21133"/>
    <w:rsid w:val="00D212A7"/>
    <w:rsid w:val="00D21881"/>
    <w:rsid w:val="00D240D7"/>
    <w:rsid w:val="00D25F95"/>
    <w:rsid w:val="00D269C1"/>
    <w:rsid w:val="00D3379F"/>
    <w:rsid w:val="00D33F1B"/>
    <w:rsid w:val="00D346B5"/>
    <w:rsid w:val="00D34865"/>
    <w:rsid w:val="00D34958"/>
    <w:rsid w:val="00D365E5"/>
    <w:rsid w:val="00D41335"/>
    <w:rsid w:val="00D42213"/>
    <w:rsid w:val="00D42836"/>
    <w:rsid w:val="00D45A72"/>
    <w:rsid w:val="00D473E6"/>
    <w:rsid w:val="00D521B1"/>
    <w:rsid w:val="00D53DFB"/>
    <w:rsid w:val="00D5443B"/>
    <w:rsid w:val="00D549B3"/>
    <w:rsid w:val="00D54D5B"/>
    <w:rsid w:val="00D5604C"/>
    <w:rsid w:val="00D56FD2"/>
    <w:rsid w:val="00D60785"/>
    <w:rsid w:val="00D621C4"/>
    <w:rsid w:val="00D626B6"/>
    <w:rsid w:val="00D642DC"/>
    <w:rsid w:val="00D65D84"/>
    <w:rsid w:val="00D67732"/>
    <w:rsid w:val="00D7068E"/>
    <w:rsid w:val="00D70CF1"/>
    <w:rsid w:val="00D72257"/>
    <w:rsid w:val="00D735DD"/>
    <w:rsid w:val="00D73756"/>
    <w:rsid w:val="00D74100"/>
    <w:rsid w:val="00D7494D"/>
    <w:rsid w:val="00D74AED"/>
    <w:rsid w:val="00D74D1C"/>
    <w:rsid w:val="00D74F7E"/>
    <w:rsid w:val="00D753BA"/>
    <w:rsid w:val="00D761F2"/>
    <w:rsid w:val="00D76C99"/>
    <w:rsid w:val="00D77E74"/>
    <w:rsid w:val="00D801C3"/>
    <w:rsid w:val="00D81A0C"/>
    <w:rsid w:val="00D833E8"/>
    <w:rsid w:val="00D8612C"/>
    <w:rsid w:val="00D87400"/>
    <w:rsid w:val="00D90209"/>
    <w:rsid w:val="00D915D4"/>
    <w:rsid w:val="00D91B05"/>
    <w:rsid w:val="00D9264D"/>
    <w:rsid w:val="00D92D53"/>
    <w:rsid w:val="00D93998"/>
    <w:rsid w:val="00D94778"/>
    <w:rsid w:val="00D94D37"/>
    <w:rsid w:val="00D94F97"/>
    <w:rsid w:val="00D96267"/>
    <w:rsid w:val="00D97C69"/>
    <w:rsid w:val="00DA0231"/>
    <w:rsid w:val="00DA4EB0"/>
    <w:rsid w:val="00DA51CB"/>
    <w:rsid w:val="00DB1317"/>
    <w:rsid w:val="00DB15EA"/>
    <w:rsid w:val="00DB27D0"/>
    <w:rsid w:val="00DB31D9"/>
    <w:rsid w:val="00DB33CE"/>
    <w:rsid w:val="00DB3F49"/>
    <w:rsid w:val="00DB4C0D"/>
    <w:rsid w:val="00DB4D92"/>
    <w:rsid w:val="00DB51D5"/>
    <w:rsid w:val="00DC1ED6"/>
    <w:rsid w:val="00DC2414"/>
    <w:rsid w:val="00DC3ED0"/>
    <w:rsid w:val="00DC5EED"/>
    <w:rsid w:val="00DC73DA"/>
    <w:rsid w:val="00DC7ED7"/>
    <w:rsid w:val="00DD0C68"/>
    <w:rsid w:val="00DD10DF"/>
    <w:rsid w:val="00DD1DF6"/>
    <w:rsid w:val="00DD265E"/>
    <w:rsid w:val="00DD46CB"/>
    <w:rsid w:val="00DD51F4"/>
    <w:rsid w:val="00DD5738"/>
    <w:rsid w:val="00DD5B03"/>
    <w:rsid w:val="00DD6589"/>
    <w:rsid w:val="00DD6A30"/>
    <w:rsid w:val="00DD7D5A"/>
    <w:rsid w:val="00DE1896"/>
    <w:rsid w:val="00DE20F3"/>
    <w:rsid w:val="00DE291F"/>
    <w:rsid w:val="00DE2A59"/>
    <w:rsid w:val="00DE33C9"/>
    <w:rsid w:val="00DE3F59"/>
    <w:rsid w:val="00DE46EF"/>
    <w:rsid w:val="00DE62C8"/>
    <w:rsid w:val="00DF02C5"/>
    <w:rsid w:val="00DF1F8C"/>
    <w:rsid w:val="00DF226C"/>
    <w:rsid w:val="00DF4DFD"/>
    <w:rsid w:val="00DF58A5"/>
    <w:rsid w:val="00DF660B"/>
    <w:rsid w:val="00E006B9"/>
    <w:rsid w:val="00E0204C"/>
    <w:rsid w:val="00E0206E"/>
    <w:rsid w:val="00E0544B"/>
    <w:rsid w:val="00E0567B"/>
    <w:rsid w:val="00E07D97"/>
    <w:rsid w:val="00E07E8D"/>
    <w:rsid w:val="00E101CC"/>
    <w:rsid w:val="00E10BF2"/>
    <w:rsid w:val="00E11B99"/>
    <w:rsid w:val="00E13C80"/>
    <w:rsid w:val="00E16285"/>
    <w:rsid w:val="00E16C60"/>
    <w:rsid w:val="00E17DB4"/>
    <w:rsid w:val="00E2134D"/>
    <w:rsid w:val="00E21E78"/>
    <w:rsid w:val="00E23929"/>
    <w:rsid w:val="00E23EA8"/>
    <w:rsid w:val="00E24FBC"/>
    <w:rsid w:val="00E25DF9"/>
    <w:rsid w:val="00E2793D"/>
    <w:rsid w:val="00E32168"/>
    <w:rsid w:val="00E32A19"/>
    <w:rsid w:val="00E3586F"/>
    <w:rsid w:val="00E363CA"/>
    <w:rsid w:val="00E3684E"/>
    <w:rsid w:val="00E40B8F"/>
    <w:rsid w:val="00E4183E"/>
    <w:rsid w:val="00E4238D"/>
    <w:rsid w:val="00E43754"/>
    <w:rsid w:val="00E44A9F"/>
    <w:rsid w:val="00E44AE4"/>
    <w:rsid w:val="00E44B01"/>
    <w:rsid w:val="00E45594"/>
    <w:rsid w:val="00E4599C"/>
    <w:rsid w:val="00E46E8D"/>
    <w:rsid w:val="00E4767A"/>
    <w:rsid w:val="00E521F4"/>
    <w:rsid w:val="00E525BE"/>
    <w:rsid w:val="00E5402B"/>
    <w:rsid w:val="00E55270"/>
    <w:rsid w:val="00E557F8"/>
    <w:rsid w:val="00E55F69"/>
    <w:rsid w:val="00E56386"/>
    <w:rsid w:val="00E571FC"/>
    <w:rsid w:val="00E629B0"/>
    <w:rsid w:val="00E63C0D"/>
    <w:rsid w:val="00E64A06"/>
    <w:rsid w:val="00E65419"/>
    <w:rsid w:val="00E65849"/>
    <w:rsid w:val="00E65C97"/>
    <w:rsid w:val="00E672B4"/>
    <w:rsid w:val="00E711C5"/>
    <w:rsid w:val="00E71BFC"/>
    <w:rsid w:val="00E71D22"/>
    <w:rsid w:val="00E72DDD"/>
    <w:rsid w:val="00E751E3"/>
    <w:rsid w:val="00E76047"/>
    <w:rsid w:val="00E7684F"/>
    <w:rsid w:val="00E7790B"/>
    <w:rsid w:val="00E77C2E"/>
    <w:rsid w:val="00E81629"/>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B0613"/>
    <w:rsid w:val="00EB23F3"/>
    <w:rsid w:val="00EB246B"/>
    <w:rsid w:val="00EB3153"/>
    <w:rsid w:val="00EB3769"/>
    <w:rsid w:val="00EB502E"/>
    <w:rsid w:val="00EB5FFE"/>
    <w:rsid w:val="00EB7CB1"/>
    <w:rsid w:val="00EB7E9E"/>
    <w:rsid w:val="00EC12D6"/>
    <w:rsid w:val="00EC21CB"/>
    <w:rsid w:val="00EC338E"/>
    <w:rsid w:val="00EC4BA4"/>
    <w:rsid w:val="00EC4CDE"/>
    <w:rsid w:val="00EC542E"/>
    <w:rsid w:val="00ED013F"/>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147F"/>
    <w:rsid w:val="00EE1B3F"/>
    <w:rsid w:val="00EE1CA3"/>
    <w:rsid w:val="00EE231F"/>
    <w:rsid w:val="00EE258E"/>
    <w:rsid w:val="00EE2C24"/>
    <w:rsid w:val="00EE6BF5"/>
    <w:rsid w:val="00EE6D20"/>
    <w:rsid w:val="00EF02A5"/>
    <w:rsid w:val="00EF0D01"/>
    <w:rsid w:val="00EF0DC7"/>
    <w:rsid w:val="00EF1409"/>
    <w:rsid w:val="00EF2CCB"/>
    <w:rsid w:val="00EF421E"/>
    <w:rsid w:val="00EF4DCC"/>
    <w:rsid w:val="00EF7364"/>
    <w:rsid w:val="00EF7758"/>
    <w:rsid w:val="00F01520"/>
    <w:rsid w:val="00F024A9"/>
    <w:rsid w:val="00F03E40"/>
    <w:rsid w:val="00F04505"/>
    <w:rsid w:val="00F07073"/>
    <w:rsid w:val="00F14A3B"/>
    <w:rsid w:val="00F157E5"/>
    <w:rsid w:val="00F177CD"/>
    <w:rsid w:val="00F21B25"/>
    <w:rsid w:val="00F21BFB"/>
    <w:rsid w:val="00F223DD"/>
    <w:rsid w:val="00F22AC7"/>
    <w:rsid w:val="00F25E48"/>
    <w:rsid w:val="00F3052F"/>
    <w:rsid w:val="00F30DA8"/>
    <w:rsid w:val="00F30FF4"/>
    <w:rsid w:val="00F31CC8"/>
    <w:rsid w:val="00F32528"/>
    <w:rsid w:val="00F32F38"/>
    <w:rsid w:val="00F35630"/>
    <w:rsid w:val="00F375E4"/>
    <w:rsid w:val="00F37633"/>
    <w:rsid w:val="00F407C3"/>
    <w:rsid w:val="00F4113B"/>
    <w:rsid w:val="00F4156F"/>
    <w:rsid w:val="00F501B7"/>
    <w:rsid w:val="00F50335"/>
    <w:rsid w:val="00F50AB3"/>
    <w:rsid w:val="00F51D93"/>
    <w:rsid w:val="00F5270A"/>
    <w:rsid w:val="00F52EE7"/>
    <w:rsid w:val="00F56A30"/>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44F"/>
    <w:rsid w:val="00F87DEC"/>
    <w:rsid w:val="00F91049"/>
    <w:rsid w:val="00F91D2C"/>
    <w:rsid w:val="00F9228C"/>
    <w:rsid w:val="00F92AC8"/>
    <w:rsid w:val="00F92D3F"/>
    <w:rsid w:val="00F93EE3"/>
    <w:rsid w:val="00F94661"/>
    <w:rsid w:val="00FA3688"/>
    <w:rsid w:val="00FA65DA"/>
    <w:rsid w:val="00FB07B1"/>
    <w:rsid w:val="00FB23CC"/>
    <w:rsid w:val="00FB2DED"/>
    <w:rsid w:val="00FB443F"/>
    <w:rsid w:val="00FB4E92"/>
    <w:rsid w:val="00FB556B"/>
    <w:rsid w:val="00FC0DB3"/>
    <w:rsid w:val="00FC204E"/>
    <w:rsid w:val="00FC43D6"/>
    <w:rsid w:val="00FD24E2"/>
    <w:rsid w:val="00FD269E"/>
    <w:rsid w:val="00FD312E"/>
    <w:rsid w:val="00FD317A"/>
    <w:rsid w:val="00FD40F5"/>
    <w:rsid w:val="00FD462D"/>
    <w:rsid w:val="00FD49BB"/>
    <w:rsid w:val="00FD6B16"/>
    <w:rsid w:val="00FD7DF7"/>
    <w:rsid w:val="00FE1F0C"/>
    <w:rsid w:val="00FE3A11"/>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3A584400-96BC-4DEB-8A48-D2A38EA2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332BE1"/>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332BE1"/>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332BE1"/>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62048B"/>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62048B"/>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62048B"/>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332BE1"/>
    <w:rPr>
      <w:rFonts w:ascii="Arial" w:eastAsia="SimSun" w:hAnsi="Arial" w:cs="Calibri"/>
      <w:b/>
      <w:noProof/>
      <w:color w:val="0000FF"/>
      <w:sz w:val="24"/>
      <w:szCs w:val="18"/>
    </w:rPr>
  </w:style>
  <w:style w:type="character" w:customStyle="1" w:styleId="TOC2Char">
    <w:name w:val="TOC 2 Char"/>
    <w:link w:val="TOC2"/>
    <w:uiPriority w:val="39"/>
    <w:rsid w:val="00332BE1"/>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740CDB"/>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C50BDE"/>
    <w:pPr>
      <w:keepNext w:val="0"/>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62048B"/>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62048B"/>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62048B"/>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332BE1"/>
    <w:rPr>
      <w:rFonts w:ascii="Arial" w:hAnsi="Arial"/>
      <w:noProof/>
      <w:color w:val="0000FF"/>
      <w:sz w:val="24"/>
      <w:u w:color="0000FF"/>
    </w:rPr>
  </w:style>
  <w:style w:type="character" w:customStyle="1" w:styleId="TOCstyle3Char">
    <w:name w:val="TOC style 3 Char"/>
    <w:basedOn w:val="TOC3Char"/>
    <w:link w:val="TOCstyle3"/>
    <w:rsid w:val="0062048B"/>
    <w:rPr>
      <w:rFonts w:ascii="Arial" w:hAnsi="Arial"/>
      <w:noProof/>
      <w:color w:val="0000FF"/>
      <w:sz w:val="24"/>
      <w:u w:color="0000FF"/>
    </w:rPr>
  </w:style>
  <w:style w:type="character" w:customStyle="1" w:styleId="TOC5Char">
    <w:name w:val="TOC 5 Char"/>
    <w:basedOn w:val="DefaultParagraphFont"/>
    <w:link w:val="TOC5"/>
    <w:uiPriority w:val="39"/>
    <w:rsid w:val="00740CDB"/>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1907032505">
      <w:bodyDiv w:val="1"/>
      <w:marLeft w:val="0"/>
      <w:marRight w:val="0"/>
      <w:marTop w:val="0"/>
      <w:marBottom w:val="0"/>
      <w:divBdr>
        <w:top w:val="none" w:sz="0" w:space="0" w:color="auto"/>
        <w:left w:val="none" w:sz="0" w:space="0" w:color="auto"/>
        <w:bottom w:val="none" w:sz="0" w:space="0" w:color="auto"/>
        <w:right w:val="none" w:sz="0" w:space="0" w:color="auto"/>
      </w:divBdr>
      <w:divsChild>
        <w:div w:id="547035272">
          <w:marLeft w:val="0"/>
          <w:marRight w:val="0"/>
          <w:marTop w:val="0"/>
          <w:marBottom w:val="0"/>
          <w:divBdr>
            <w:top w:val="none" w:sz="0" w:space="0" w:color="auto"/>
            <w:left w:val="none" w:sz="0" w:space="0" w:color="auto"/>
            <w:bottom w:val="none" w:sz="0" w:space="0" w:color="auto"/>
            <w:right w:val="none" w:sz="0" w:space="0" w:color="auto"/>
          </w:divBdr>
        </w:div>
        <w:div w:id="640812202">
          <w:marLeft w:val="0"/>
          <w:marRight w:val="0"/>
          <w:marTop w:val="0"/>
          <w:marBottom w:val="0"/>
          <w:divBdr>
            <w:top w:val="none" w:sz="0" w:space="0" w:color="auto"/>
            <w:left w:val="none" w:sz="0" w:space="0" w:color="auto"/>
            <w:bottom w:val="none" w:sz="0" w:space="0" w:color="auto"/>
            <w:right w:val="none" w:sz="0" w:space="0" w:color="auto"/>
          </w:divBdr>
        </w:div>
      </w:divsChild>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BE9BEB69-3939-4C4A-B8D6-0C5DB1E5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customXml/itemProps4.xml><?xml version="1.0" encoding="utf-8"?>
<ds:datastoreItem xmlns:ds="http://schemas.openxmlformats.org/officeDocument/2006/customXml" ds:itemID="{8B01222D-B088-4FEA-ACA5-9C88F7C7A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62</cp:revision>
  <dcterms:created xsi:type="dcterms:W3CDTF">2023-05-30T17:46:00Z</dcterms:created>
  <dcterms:modified xsi:type="dcterms:W3CDTF">2023-07-10T03:04:00Z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