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218F" w14:textId="77777777" w:rsidR="004D6CCB" w:rsidRDefault="00C01CE2">
      <w:pPr>
        <w:pStyle w:val="Heading1"/>
      </w:pPr>
      <w:bookmarkStart w:id="0" w:name="_GoBack"/>
      <w:bookmarkEnd w:id="0"/>
      <w:r>
        <w:rPr>
          <w:color w:val="FFFFFF"/>
        </w:rPr>
        <w:t>ACCESSIBILITY RESOURCES PLANNING TOOL</w:t>
      </w:r>
    </w:p>
    <w:p w14:paraId="5974A9F2" w14:textId="1433121F" w:rsidR="004D6CCB" w:rsidRDefault="00C01CE2" w:rsidP="00E810CD">
      <w:r>
        <w:t xml:space="preserve">Accessibility resources are tools to help students overcome barriers to learning. They should be provided to students based on need and personal preference. These resources have been developed using the principles of Universal Design for Learning (UDL) and should be provided to students on a </w:t>
      </w:r>
      <w:r w:rsidRPr="00055D69">
        <w:rPr>
          <w:b/>
        </w:rPr>
        <w:t>daily basis during classroom instruction</w:t>
      </w:r>
      <w:r>
        <w:t xml:space="preserve"> and </w:t>
      </w:r>
      <w:r w:rsidRPr="00055D69">
        <w:rPr>
          <w:b/>
        </w:rPr>
        <w:t>on assessments</w:t>
      </w:r>
      <w:r>
        <w:t xml:space="preserve"> to help students validly demonstrate their skills and knowledge. Various accessibility resources may benefit students in more than one category of need. For the purposes of this planning resource, each accessibility resource is listed only once. Students may also use these resources on statewide assessments, depending on various factors, including the construct being assessed and individual student identified needs. </w:t>
      </w:r>
      <w:r w:rsidR="00BC2BA6">
        <w:t xml:space="preserve">Refer to the </w:t>
      </w:r>
      <w:r>
        <w:t xml:space="preserve">key </w:t>
      </w:r>
      <w:r w:rsidR="00BC2BA6">
        <w:t xml:space="preserve">in the following list </w:t>
      </w:r>
      <w:r>
        <w:t>for availability of resources on statewide assessments based on need.</w:t>
      </w:r>
    </w:p>
    <w:p w14:paraId="3D7B9774" w14:textId="77777777" w:rsidR="004D6CCB" w:rsidRDefault="00C01CE2" w:rsidP="00055D69">
      <w:pPr>
        <w:spacing w:before="0"/>
        <w:rPr>
          <w:b/>
        </w:rPr>
      </w:pPr>
      <w:r>
        <w:rPr>
          <w:b/>
        </w:rPr>
        <w:t xml:space="preserve">Key to Accessibility Resource Type: </w:t>
      </w:r>
    </w:p>
    <w:p w14:paraId="496E1C13" w14:textId="77777777" w:rsidR="004D6CCB" w:rsidRDefault="00C01CE2" w:rsidP="00055D69">
      <w:pPr>
        <w:numPr>
          <w:ilvl w:val="0"/>
          <w:numId w:val="2"/>
        </w:numPr>
        <w:spacing w:before="0"/>
      </w:pPr>
      <w:r>
        <w:t xml:space="preserve">U—Universal Tool: Available to </w:t>
      </w:r>
      <w:r>
        <w:rPr>
          <w:i/>
        </w:rPr>
        <w:t>all</w:t>
      </w:r>
      <w:r>
        <w:t xml:space="preserve"> students </w:t>
      </w:r>
    </w:p>
    <w:p w14:paraId="2037E410" w14:textId="77777777" w:rsidR="004D6CCB" w:rsidRDefault="00C01CE2" w:rsidP="00055D69">
      <w:pPr>
        <w:numPr>
          <w:ilvl w:val="0"/>
          <w:numId w:val="2"/>
        </w:numPr>
        <w:spacing w:before="0"/>
      </w:pPr>
      <w:r>
        <w:t xml:space="preserve">DS—Designated Support: Available to </w:t>
      </w:r>
      <w:r>
        <w:rPr>
          <w:i/>
        </w:rPr>
        <w:t>all</w:t>
      </w:r>
      <w:r>
        <w:t xml:space="preserve"> students for whom a need has been determined </w:t>
      </w:r>
    </w:p>
    <w:p w14:paraId="1B350784" w14:textId="77777777" w:rsidR="004D6CCB" w:rsidRDefault="00C01CE2">
      <w:pPr>
        <w:numPr>
          <w:ilvl w:val="0"/>
          <w:numId w:val="2"/>
        </w:numPr>
        <w:spacing w:before="0"/>
      </w:pPr>
      <w:r>
        <w:t>A—Accommodation: Available to students with an active individualized education program (IEP) or Section 504 plan and who have a documented need</w:t>
      </w:r>
    </w:p>
    <w:p w14:paraId="5C6E144A" w14:textId="11577F20" w:rsidR="004D6CCB" w:rsidRDefault="00C01CE2" w:rsidP="00E810CD">
      <w:r>
        <w:t>Unless otherwise noted, the accessibility resource type applies to California Assessment of Student Performance and Progress (CAASPP) English language arts/literacy (ELA) and mathematics assessments; the California Science Test (CAST); the computer-based English Language Proficiency Assessments for California (ELPAC)</w:t>
      </w:r>
      <w:r w:rsidR="00BC2BA6">
        <w:t>;</w:t>
      </w:r>
      <w:r>
        <w:t xml:space="preserve"> and the Alternate ELPAC. </w:t>
      </w:r>
      <w:r w:rsidR="00D15A96" w:rsidRPr="00D15A96">
        <w:rPr>
          <w:rFonts w:hint="eastAsia"/>
        </w:rPr>
        <w:t>For additional descriptions of each resource, please refer to the California Assessment Accessibility Resources Matrix, which is</w:t>
      </w:r>
      <w:r w:rsidR="00D15A96">
        <w:t xml:space="preserve"> </w:t>
      </w:r>
      <w:r w:rsidR="00D15A96" w:rsidRPr="00D15A96">
        <w:rPr>
          <w:rFonts w:hint="eastAsia"/>
        </w:rPr>
        <w:t xml:space="preserve">linked on the </w:t>
      </w:r>
      <w:hyperlink r:id="rId7" w:tooltip="CDE CA Assessment Accessibility Resources Matrix web page on the CDE website" w:history="1">
        <w:r w:rsidR="00D15A96" w:rsidRPr="00D15A96">
          <w:rPr>
            <w:rStyle w:val="Hyperlink"/>
            <w:rFonts w:hint="eastAsia"/>
          </w:rPr>
          <w:t>CDE CA Assessment Accessibility Resources Matrix</w:t>
        </w:r>
      </w:hyperlink>
      <w:r w:rsidR="00D15A96" w:rsidRPr="00D15A96">
        <w:rPr>
          <w:rFonts w:hint="eastAsia"/>
        </w:rPr>
        <w:t xml:space="preserve"> web page.</w:t>
      </w:r>
    </w:p>
    <w:p w14:paraId="70294142" w14:textId="39CFFEE1" w:rsidR="004D6CCB" w:rsidRPr="00D15A96" w:rsidRDefault="00C01CE2" w:rsidP="005805B1">
      <w:pPr>
        <w:spacing w:before="0" w:after="240"/>
      </w:pPr>
      <w:r>
        <w:t xml:space="preserve">Many of the digital tools provided require </w:t>
      </w:r>
      <w:proofErr w:type="spellStart"/>
      <w:r>
        <w:rPr>
          <w:i/>
        </w:rPr>
        <w:t>Read&amp;Write</w:t>
      </w:r>
      <w:proofErr w:type="spellEnd"/>
      <w:r>
        <w:rPr>
          <w:i/>
        </w:rPr>
        <w:t xml:space="preserve"> for Google</w:t>
      </w:r>
      <w:r>
        <w:t xml:space="preserve">. </w:t>
      </w:r>
      <w:r w:rsidR="006F2459">
        <w:t>F</w:t>
      </w:r>
      <w:r>
        <w:t xml:space="preserve">or instructions on installing and using </w:t>
      </w:r>
      <w:proofErr w:type="spellStart"/>
      <w:r>
        <w:rPr>
          <w:i/>
        </w:rPr>
        <w:t>Read&amp;Write</w:t>
      </w:r>
      <w:proofErr w:type="spellEnd"/>
      <w:r>
        <w:rPr>
          <w:i/>
        </w:rPr>
        <w:t xml:space="preserve"> for Google</w:t>
      </w:r>
      <w:r w:rsidR="006F2459">
        <w:t xml:space="preserve">, select the </w:t>
      </w:r>
      <w:hyperlink r:id="rId8" w:tooltip="Getting Started with Read&amp;Write for Google Chrome web page on the texthelp website" w:history="1">
        <w:r w:rsidR="006F2459" w:rsidRPr="002D5C3E">
          <w:rPr>
            <w:rStyle w:val="Hyperlink"/>
          </w:rPr>
          <w:t xml:space="preserve">Getting Started with </w:t>
        </w:r>
        <w:proofErr w:type="spellStart"/>
        <w:r w:rsidR="006F2459" w:rsidRPr="002D5C3E">
          <w:rPr>
            <w:rStyle w:val="Hyperlink"/>
          </w:rPr>
          <w:t>Read</w:t>
        </w:r>
        <w:r w:rsidR="002D5C3E" w:rsidRPr="002D5C3E">
          <w:rPr>
            <w:rStyle w:val="Hyperlink"/>
          </w:rPr>
          <w:t>&amp;Write</w:t>
        </w:r>
        <w:proofErr w:type="spellEnd"/>
        <w:r w:rsidR="002D5C3E" w:rsidRPr="002D5C3E">
          <w:rPr>
            <w:rStyle w:val="Hyperlink"/>
          </w:rPr>
          <w:t xml:space="preserve"> for Google Chrome</w:t>
        </w:r>
      </w:hyperlink>
      <w:r w:rsidR="002D5C3E">
        <w:t xml:space="preserve"> web page</w:t>
      </w:r>
      <w:r>
        <w:rPr>
          <w:i/>
        </w:rPr>
        <w:t>.</w:t>
      </w:r>
      <w:r>
        <w:t xml:space="preserve"> </w:t>
      </w:r>
      <w:r w:rsidR="00D15A96" w:rsidRPr="00D15A96">
        <w:rPr>
          <w:rFonts w:hint="eastAsia"/>
        </w:rPr>
        <w:t xml:space="preserve">For additional descriptions and a demonstration video of each resource, please refer to the </w:t>
      </w:r>
      <w:hyperlink r:id="rId9" w:history="1">
        <w:r w:rsidR="00D15A96" w:rsidRPr="00D15A96">
          <w:rPr>
            <w:rStyle w:val="Hyperlink"/>
            <w:rFonts w:hint="eastAsia"/>
          </w:rPr>
          <w:t>CAASPP and ELPAC Accessibility Guide</w:t>
        </w:r>
      </w:hyperlink>
      <w:r w:rsidR="00D15A96" w:rsidRPr="00D15A96">
        <w:rPr>
          <w:rFonts w:hint="eastAsia"/>
        </w:rPr>
        <w:t xml:space="preserve">. </w:t>
      </w:r>
      <w:r>
        <w:rPr>
          <w:i/>
        </w:rPr>
        <w:t>Kern County Superintendent of Schools Office Revised 8/21/22</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w:tblPr>
      <w:tblGrid>
        <w:gridCol w:w="4800"/>
        <w:gridCol w:w="4950"/>
        <w:gridCol w:w="4920"/>
      </w:tblGrid>
      <w:tr w:rsidR="00272034" w14:paraId="3CC54302" w14:textId="77777777" w:rsidTr="005805B1">
        <w:trPr>
          <w:cantSplit/>
          <w:trHeight w:val="1380"/>
          <w:tblHeader/>
        </w:trPr>
        <w:tc>
          <w:tcPr>
            <w:tcW w:w="4800" w:type="dxa"/>
            <w:shd w:val="clear" w:color="auto" w:fill="00B050"/>
          </w:tcPr>
          <w:p w14:paraId="69ED244E" w14:textId="77777777" w:rsidR="00272034" w:rsidRDefault="00272034" w:rsidP="00A03D47">
            <w:pPr>
              <w:keepNext/>
              <w:spacing w:before="0"/>
              <w:jc w:val="center"/>
              <w:rPr>
                <w:rFonts w:ascii="Arial" w:eastAsia="Arial" w:hAnsi="Arial" w:cs="Arial"/>
                <w:b/>
                <w:sz w:val="24"/>
              </w:rPr>
            </w:pPr>
            <w:r>
              <w:rPr>
                <w:rFonts w:ascii="Arial" w:eastAsia="Arial" w:hAnsi="Arial" w:cs="Arial"/>
                <w:b/>
                <w:sz w:val="24"/>
              </w:rPr>
              <w:lastRenderedPageBreak/>
              <w:t>Provide Multiple Means of ENGAGEMENT</w:t>
            </w:r>
          </w:p>
          <w:p w14:paraId="4996BB9F" w14:textId="77777777" w:rsidR="00272034" w:rsidRDefault="00272034" w:rsidP="00A03D47">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36A8A332" w14:textId="77777777" w:rsidR="00272034" w:rsidRPr="00055D69" w:rsidRDefault="00272034" w:rsidP="00A03D47">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7E89863C" w14:textId="77777777" w:rsidR="00272034" w:rsidRPr="00055D69" w:rsidRDefault="00272034" w:rsidP="00A03D47">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1858D2F1" w14:textId="1E55859E" w:rsidR="00272034" w:rsidRPr="00272034" w:rsidRDefault="00272034" w:rsidP="00A03D47">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247C69A0" w14:textId="77777777" w:rsidR="00272034" w:rsidRDefault="00272034" w:rsidP="00272034">
            <w:pPr>
              <w:spacing w:before="0"/>
              <w:jc w:val="center"/>
              <w:rPr>
                <w:rFonts w:ascii="Arial" w:eastAsia="Arial" w:hAnsi="Arial" w:cs="Arial"/>
                <w:b/>
                <w:sz w:val="24"/>
              </w:rPr>
            </w:pPr>
            <w:r>
              <w:rPr>
                <w:rFonts w:ascii="Arial" w:eastAsia="Arial" w:hAnsi="Arial" w:cs="Arial"/>
                <w:b/>
                <w:sz w:val="24"/>
              </w:rPr>
              <w:t>Provide Multiple Means of REPRESENTATION</w:t>
            </w:r>
          </w:p>
          <w:p w14:paraId="53ECF00D" w14:textId="77777777" w:rsidR="00272034" w:rsidRDefault="00272034" w:rsidP="00272034">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43C1F3CC" w14:textId="77777777" w:rsidR="00272034" w:rsidRPr="00055D69" w:rsidRDefault="00272034" w:rsidP="00272034">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02B2A11F" w14:textId="77777777" w:rsidR="00272034" w:rsidRPr="00055D69" w:rsidRDefault="00272034" w:rsidP="00272034">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22A1151C" w14:textId="35FAEBCB" w:rsidR="00272034" w:rsidRDefault="00272034" w:rsidP="00B53D4F">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0727ED8F" w14:textId="77777777" w:rsidR="00272034" w:rsidRDefault="00272034" w:rsidP="00272034">
            <w:pPr>
              <w:spacing w:before="0"/>
              <w:jc w:val="center"/>
              <w:rPr>
                <w:rFonts w:ascii="Arial" w:eastAsia="Arial" w:hAnsi="Arial" w:cs="Arial"/>
                <w:b/>
                <w:sz w:val="24"/>
              </w:rPr>
            </w:pPr>
            <w:r>
              <w:rPr>
                <w:rFonts w:ascii="Arial" w:eastAsia="Arial" w:hAnsi="Arial" w:cs="Arial"/>
                <w:b/>
                <w:sz w:val="24"/>
              </w:rPr>
              <w:t>Provide Multiple Means of ACTION &amp; EXPRESSION</w:t>
            </w:r>
          </w:p>
          <w:p w14:paraId="21D12F0A" w14:textId="77777777" w:rsidR="00272034" w:rsidRDefault="00272034" w:rsidP="00272034">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71064CED" w14:textId="77777777" w:rsidR="00272034" w:rsidRPr="00055D69" w:rsidRDefault="00272034" w:rsidP="00272034">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19C20614" w14:textId="77777777" w:rsidR="00272034" w:rsidRPr="00055D69" w:rsidRDefault="00272034" w:rsidP="00272034">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18B3976F" w14:textId="764BBDD1" w:rsidR="00272034" w:rsidRDefault="00272034" w:rsidP="00B53D4F">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4D6CCB" w14:paraId="760C1821" w14:textId="77777777" w:rsidTr="005805B1">
        <w:trPr>
          <w:cantSplit/>
          <w:trHeight w:val="1380"/>
        </w:trPr>
        <w:tc>
          <w:tcPr>
            <w:tcW w:w="4800" w:type="dxa"/>
          </w:tcPr>
          <w:p w14:paraId="5BBA10BD" w14:textId="2F503DEF" w:rsidR="005560AB" w:rsidRPr="00272034" w:rsidRDefault="005560AB" w:rsidP="00A03D47">
            <w:pPr>
              <w:keepNext/>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sidRPr="00272034">
              <w:rPr>
                <w:rFonts w:ascii="Arial" w:eastAsia="Arial" w:hAnsi="Arial" w:cs="Arial"/>
                <w:b/>
                <w:sz w:val="24"/>
              </w:rPr>
              <w:t>Breaks (U) Extended Breaks (A) for ELPAC</w:t>
            </w:r>
          </w:p>
          <w:p w14:paraId="631CA865" w14:textId="252997FF" w:rsidR="004D6CCB" w:rsidRPr="00DF2856" w:rsidRDefault="00C01CE2" w:rsidP="00A03D47">
            <w:pPr>
              <w:keepNext/>
              <w:spacing w:before="0"/>
              <w:rPr>
                <w:rFonts w:cs="Arial"/>
                <w:sz w:val="26"/>
                <w:szCs w:val="26"/>
              </w:rPr>
            </w:pPr>
            <w:r w:rsidRPr="00DF2856">
              <w:rPr>
                <w:rFonts w:cs="Arial"/>
                <w:b/>
                <w:sz w:val="26"/>
                <w:szCs w:val="26"/>
              </w:rPr>
              <w:t>Classroom Practice:</w:t>
            </w:r>
            <w:r w:rsidRPr="00DF2856">
              <w:rPr>
                <w:rFonts w:cs="Arial"/>
                <w:sz w:val="26"/>
                <w:szCs w:val="26"/>
              </w:rPr>
              <w:t xml:space="preserve"> Students pace themselves while completing work. Students may take a break outside to refocus.</w:t>
            </w:r>
          </w:p>
        </w:tc>
        <w:tc>
          <w:tcPr>
            <w:tcW w:w="4950" w:type="dxa"/>
          </w:tcPr>
          <w:p w14:paraId="47933C1C" w14:textId="77777777" w:rsidR="005560AB" w:rsidRDefault="005560AB" w:rsidP="00B53D4F">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rFonts w:ascii="Arial" w:eastAsia="Arial" w:hAnsi="Arial" w:cs="Arial"/>
                <w:b/>
                <w:sz w:val="24"/>
              </w:rPr>
            </w:pPr>
            <w:r>
              <w:rPr>
                <w:rFonts w:ascii="Arial" w:eastAsia="Arial" w:hAnsi="Arial" w:cs="Arial"/>
                <w:b/>
                <w:sz w:val="24"/>
              </w:rPr>
              <w:t>English dictionary (U) for ELA (full-write performance tasks [PTs])</w:t>
            </w:r>
          </w:p>
          <w:p w14:paraId="6DABC208" w14:textId="26D39458" w:rsidR="004D6CCB" w:rsidRPr="00DF2856" w:rsidRDefault="00C01CE2" w:rsidP="00055D69">
            <w:pPr>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use an electronic or paper English dictionary to look up word meanings.</w:t>
            </w:r>
          </w:p>
          <w:p w14:paraId="0985078A" w14:textId="77777777" w:rsidR="006621D6" w:rsidRPr="00DF2856" w:rsidRDefault="00C01CE2">
            <w:pPr>
              <w:spacing w:before="0" w:after="120"/>
              <w:rPr>
                <w:rFonts w:cs="Arial"/>
                <w:b/>
                <w:sz w:val="26"/>
                <w:szCs w:val="26"/>
              </w:rPr>
            </w:pPr>
            <w:r w:rsidRPr="00DF2856">
              <w:rPr>
                <w:rFonts w:cs="Arial"/>
                <w:b/>
                <w:sz w:val="26"/>
                <w:szCs w:val="26"/>
              </w:rPr>
              <w:t>Digital Tool:</w:t>
            </w:r>
          </w:p>
          <w:p w14:paraId="713FA563" w14:textId="5ACD7A05" w:rsidR="004D6CCB" w:rsidRPr="006621D6" w:rsidRDefault="00DE6988" w:rsidP="00055D69">
            <w:pPr>
              <w:pStyle w:val="ListParagraph"/>
              <w:numPr>
                <w:ilvl w:val="0"/>
                <w:numId w:val="16"/>
              </w:numPr>
              <w:spacing w:before="0"/>
              <w:ind w:left="576" w:hanging="288"/>
              <w:rPr>
                <w:sz w:val="24"/>
              </w:rPr>
            </w:pPr>
            <w:hyperlink r:id="rId10" w:tooltip="Study Tools on the Read&amp;Write for Google Toolbar: Dictionaries web document on the Google website">
              <w:r w:rsidR="00C01CE2" w:rsidRPr="00DF2856">
                <w:rPr>
                  <w:rFonts w:cs="Arial"/>
                  <w:color w:val="1155CC"/>
                  <w:sz w:val="26"/>
                  <w:szCs w:val="26"/>
                  <w:u w:val="single"/>
                </w:rPr>
                <w:t xml:space="preserve">Dictionaries with </w:t>
              </w:r>
              <w:proofErr w:type="spellStart"/>
              <w:r w:rsidR="00C01CE2" w:rsidRPr="00DF2856">
                <w:rPr>
                  <w:rFonts w:cs="Arial"/>
                  <w:color w:val="1155CC"/>
                  <w:sz w:val="26"/>
                  <w:szCs w:val="26"/>
                  <w:u w:val="single"/>
                </w:rPr>
                <w:t>Read&amp;Write</w:t>
              </w:r>
              <w:proofErr w:type="spellEnd"/>
              <w:r w:rsidR="00C01CE2" w:rsidRPr="00DF2856">
                <w:rPr>
                  <w:rFonts w:cs="Arial"/>
                  <w:color w:val="1155CC"/>
                  <w:sz w:val="26"/>
                  <w:szCs w:val="26"/>
                  <w:u w:val="single"/>
                </w:rPr>
                <w:t xml:space="preserve"> for Google</w:t>
              </w:r>
            </w:hyperlink>
          </w:p>
        </w:tc>
        <w:tc>
          <w:tcPr>
            <w:tcW w:w="4920" w:type="dxa"/>
            <w:shd w:val="clear" w:color="auto" w:fill="FFFFFF"/>
          </w:tcPr>
          <w:p w14:paraId="40B5948D" w14:textId="77777777" w:rsidR="005560AB" w:rsidRDefault="005560AB" w:rsidP="00A54A8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eastAsia="Arial" w:hAnsi="Arial" w:cs="Arial"/>
                <w:b/>
                <w:sz w:val="24"/>
              </w:rPr>
            </w:pPr>
            <w:r>
              <w:rPr>
                <w:rFonts w:ascii="Arial" w:eastAsia="Arial" w:hAnsi="Arial" w:cs="Arial"/>
                <w:b/>
                <w:sz w:val="24"/>
              </w:rPr>
              <w:t>Scratch paper (U)</w:t>
            </w:r>
          </w:p>
          <w:p w14:paraId="19308933" w14:textId="71C5F175" w:rsidR="004D6CCB" w:rsidRPr="00DF2856" w:rsidRDefault="00C01CE2" w:rsidP="00055D69">
            <w:pPr>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create notes or work out computations. Students may create two-column notes to record main ideas and make connections with previous knowledge, or to ask questions.</w:t>
            </w:r>
          </w:p>
        </w:tc>
      </w:tr>
      <w:tr w:rsidR="004D6CCB" w14:paraId="53DDEE6C" w14:textId="77777777" w:rsidTr="005805B1">
        <w:trPr>
          <w:cantSplit/>
        </w:trPr>
        <w:tc>
          <w:tcPr>
            <w:tcW w:w="4800" w:type="dxa"/>
          </w:tcPr>
          <w:p w14:paraId="258B1C32" w14:textId="77634A25" w:rsidR="00CB2B61" w:rsidRPr="006C2BF4" w:rsidRDefault="00CB2B61" w:rsidP="00F85D2E">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hAnsi="Arial" w:cs="Arial"/>
                <w:b/>
                <w:sz w:val="24"/>
              </w:rPr>
            </w:pPr>
            <w:r w:rsidRPr="006C2BF4">
              <w:rPr>
                <w:rFonts w:ascii="Arial" w:eastAsia="Arial" w:hAnsi="Arial" w:cs="Arial"/>
                <w:b/>
                <w:sz w:val="24"/>
              </w:rPr>
              <w:t>Noise buffers (DS)</w:t>
            </w:r>
          </w:p>
          <w:p w14:paraId="24E2DE37" w14:textId="6056AEC8" w:rsidR="004D6CCB" w:rsidRPr="00DF2856" w:rsidRDefault="00C01CE2">
            <w:pPr>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regularly wear equipment to reduce environmental noise during regular instruction and on assessments.</w:t>
            </w:r>
          </w:p>
        </w:tc>
        <w:tc>
          <w:tcPr>
            <w:tcW w:w="4950" w:type="dxa"/>
          </w:tcPr>
          <w:p w14:paraId="5234F639" w14:textId="7ACA7BB8" w:rsidR="00CB2B61" w:rsidRDefault="00CB2B61" w:rsidP="00EF650C">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jc w:val="center"/>
              <w:rPr>
                <w:b/>
                <w:sz w:val="24"/>
              </w:rPr>
            </w:pPr>
            <w:r>
              <w:rPr>
                <w:rFonts w:ascii="Arial" w:eastAsia="Arial" w:hAnsi="Arial" w:cs="Arial"/>
                <w:b/>
                <w:sz w:val="24"/>
              </w:rPr>
              <w:t>Bilingual dictionary (DS) for ELA (full-write PTs)</w:t>
            </w:r>
          </w:p>
          <w:p w14:paraId="2E73BAAD" w14:textId="16B8FFAB" w:rsidR="004D6CCB" w:rsidRPr="00DF2856" w:rsidRDefault="00C01CE2">
            <w:pPr>
              <w:rPr>
                <w:rFonts w:cs="Arial"/>
                <w:sz w:val="26"/>
                <w:szCs w:val="26"/>
              </w:rPr>
            </w:pPr>
            <w:r w:rsidRPr="00DF2856">
              <w:rPr>
                <w:rFonts w:cs="Arial"/>
                <w:b/>
                <w:sz w:val="26"/>
                <w:szCs w:val="26"/>
              </w:rPr>
              <w:t>Classroom Practice:</w:t>
            </w:r>
            <w:r w:rsidRPr="00DF2856">
              <w:rPr>
                <w:rFonts w:cs="Arial"/>
                <w:sz w:val="26"/>
                <w:szCs w:val="26"/>
              </w:rPr>
              <w:t xml:space="preserve"> Students use electronic or paper bilingual or dual language dictionaries to look up word meanings during instruction.</w:t>
            </w:r>
          </w:p>
          <w:p w14:paraId="64B6F913" w14:textId="4AE849CA" w:rsidR="006621D6" w:rsidRPr="00DF2856" w:rsidRDefault="00C01CE2" w:rsidP="006D1C4A">
            <w:pPr>
              <w:rPr>
                <w:rFonts w:cs="Arial"/>
                <w:b/>
                <w:sz w:val="26"/>
                <w:szCs w:val="26"/>
              </w:rPr>
            </w:pPr>
            <w:r w:rsidRPr="00DF2856">
              <w:rPr>
                <w:rFonts w:cs="Arial"/>
                <w:b/>
                <w:sz w:val="26"/>
                <w:szCs w:val="26"/>
              </w:rPr>
              <w:t>Digital Tool:</w:t>
            </w:r>
          </w:p>
          <w:p w14:paraId="63F94159" w14:textId="1737D297" w:rsidR="004D6CCB" w:rsidRPr="00055D69" w:rsidRDefault="00DE6988" w:rsidP="00055D69">
            <w:pPr>
              <w:pStyle w:val="ListParagraph"/>
              <w:numPr>
                <w:ilvl w:val="0"/>
                <w:numId w:val="16"/>
              </w:numPr>
              <w:ind w:left="576" w:hanging="288"/>
              <w:rPr>
                <w:rFonts w:ascii="Arial" w:hAnsi="Arial" w:cs="Arial"/>
                <w:b/>
                <w:sz w:val="24"/>
                <w:szCs w:val="24"/>
              </w:rPr>
            </w:pPr>
            <w:hyperlink r:id="rId11" w:tooltip="Supporting Vocabulary with Read&amp;Write for Google web document on the Google website">
              <w:r w:rsidR="00C01CE2" w:rsidRPr="00055D69">
                <w:rPr>
                  <w:rFonts w:eastAsia="Arial" w:cs="Arial"/>
                  <w:color w:val="1155CC"/>
                  <w:sz w:val="26"/>
                  <w:szCs w:val="26"/>
                  <w:highlight w:val="white"/>
                  <w:u w:val="single"/>
                </w:rPr>
                <w:t xml:space="preserve">Supporting Vocabulary with </w:t>
              </w:r>
              <w:proofErr w:type="spellStart"/>
              <w:r w:rsidR="00C01CE2" w:rsidRPr="00055D69">
                <w:rPr>
                  <w:rFonts w:eastAsia="Arial" w:cs="Arial"/>
                  <w:color w:val="1155CC"/>
                  <w:sz w:val="26"/>
                  <w:szCs w:val="26"/>
                  <w:highlight w:val="white"/>
                  <w:u w:val="single"/>
                </w:rPr>
                <w:t>Read&amp;Write</w:t>
              </w:r>
              <w:proofErr w:type="spellEnd"/>
              <w:r w:rsidR="00C01CE2" w:rsidRPr="00055D69">
                <w:rPr>
                  <w:rFonts w:eastAsia="Arial" w:cs="Arial"/>
                  <w:color w:val="1155CC"/>
                  <w:sz w:val="26"/>
                  <w:szCs w:val="26"/>
                  <w:highlight w:val="white"/>
                  <w:u w:val="single"/>
                </w:rPr>
                <w:t xml:space="preserve"> for Google</w:t>
              </w:r>
            </w:hyperlink>
          </w:p>
        </w:tc>
        <w:tc>
          <w:tcPr>
            <w:tcW w:w="4920" w:type="dxa"/>
          </w:tcPr>
          <w:p w14:paraId="3291CD0E" w14:textId="407B36E2" w:rsidR="00CB2B61" w:rsidRDefault="00CB2B61" w:rsidP="00FC4E1B">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line="480" w:lineRule="auto"/>
              <w:jc w:val="center"/>
              <w:rPr>
                <w:b/>
                <w:sz w:val="24"/>
              </w:rPr>
            </w:pPr>
            <w:r>
              <w:rPr>
                <w:rFonts w:ascii="Arial" w:eastAsia="Arial" w:hAnsi="Arial" w:cs="Arial"/>
                <w:b/>
                <w:sz w:val="24"/>
              </w:rPr>
              <w:t>Digital notepad (U)</w:t>
            </w:r>
          </w:p>
          <w:p w14:paraId="6C4CD82F" w14:textId="635798E7" w:rsidR="004D6CCB" w:rsidRPr="00DF2856" w:rsidRDefault="00C01CE2">
            <w:pPr>
              <w:rPr>
                <w:rFonts w:cs="Arial"/>
                <w:b/>
                <w:sz w:val="26"/>
                <w:szCs w:val="26"/>
              </w:rPr>
            </w:pPr>
            <w:r w:rsidRPr="00DF2856">
              <w:rPr>
                <w:rFonts w:cs="Arial"/>
                <w:b/>
                <w:sz w:val="26"/>
                <w:szCs w:val="26"/>
              </w:rPr>
              <w:t xml:space="preserve">Classroom Practice: </w:t>
            </w:r>
            <w:r w:rsidRPr="00DF2856">
              <w:rPr>
                <w:rFonts w:cs="Arial"/>
                <w:sz w:val="26"/>
                <w:szCs w:val="26"/>
              </w:rPr>
              <w:t>Students create notes or work out computations. Students may create two-column notes to record main ideas and make connections with previous knowledge, or to ask questions.</w:t>
            </w:r>
          </w:p>
          <w:p w14:paraId="5E925481" w14:textId="5396AA2B" w:rsidR="00055BB9" w:rsidRPr="00DF2856" w:rsidRDefault="00C01CE2" w:rsidP="00890756">
            <w:pPr>
              <w:spacing w:after="120"/>
              <w:rPr>
                <w:rFonts w:cs="Arial"/>
                <w:b/>
                <w:sz w:val="26"/>
                <w:szCs w:val="26"/>
              </w:rPr>
            </w:pPr>
            <w:r w:rsidRPr="00DF2856">
              <w:rPr>
                <w:rFonts w:cs="Arial"/>
                <w:b/>
                <w:sz w:val="26"/>
                <w:szCs w:val="26"/>
              </w:rPr>
              <w:t xml:space="preserve">Digital Tools: </w:t>
            </w:r>
          </w:p>
          <w:p w14:paraId="2FDF6EF7" w14:textId="03DBF957" w:rsidR="001435EC" w:rsidRPr="00055D69" w:rsidRDefault="00DE6988" w:rsidP="00055D69">
            <w:pPr>
              <w:numPr>
                <w:ilvl w:val="0"/>
                <w:numId w:val="1"/>
              </w:numPr>
              <w:tabs>
                <w:tab w:val="left" w:pos="5189"/>
              </w:tabs>
              <w:spacing w:before="0" w:after="120"/>
              <w:ind w:left="576" w:hanging="288"/>
              <w:rPr>
                <w:sz w:val="26"/>
                <w:szCs w:val="26"/>
              </w:rPr>
            </w:pPr>
            <w:hyperlink r:id="rId12" w:tooltip="Online Notepad Resource" w:history="1">
              <w:r w:rsidR="001435EC" w:rsidRPr="00DF2856">
                <w:rPr>
                  <w:rStyle w:val="Hyperlink"/>
                  <w:rFonts w:eastAsia="Arial" w:cs="Arial"/>
                  <w:color w:val="1155CC"/>
                  <w:sz w:val="26"/>
                  <w:szCs w:val="26"/>
                  <w:highlight w:val="white"/>
                </w:rPr>
                <w:t>Online Notepad</w:t>
              </w:r>
            </w:hyperlink>
          </w:p>
          <w:p w14:paraId="5B0E6FA5" w14:textId="28F93B4D" w:rsidR="004D6CCB" w:rsidRDefault="00DE6988" w:rsidP="00055D69">
            <w:pPr>
              <w:numPr>
                <w:ilvl w:val="0"/>
                <w:numId w:val="1"/>
              </w:numPr>
              <w:tabs>
                <w:tab w:val="left" w:pos="5189"/>
              </w:tabs>
              <w:spacing w:before="0" w:after="120"/>
              <w:ind w:left="576" w:hanging="288"/>
              <w:rPr>
                <w:sz w:val="24"/>
              </w:rPr>
            </w:pPr>
            <w:hyperlink r:id="rId13" w:tooltip="Chrome Notepade Resource">
              <w:r w:rsidR="00C01CE2" w:rsidRPr="00DF2856">
                <w:rPr>
                  <w:rFonts w:cs="Arial"/>
                  <w:color w:val="1155CC"/>
                  <w:sz w:val="26"/>
                  <w:szCs w:val="26"/>
                  <w:u w:val="single"/>
                </w:rPr>
                <w:t>Chrome Notepad</w:t>
              </w:r>
            </w:hyperlink>
          </w:p>
        </w:tc>
      </w:tr>
    </w:tbl>
    <w:p w14:paraId="5B881BB1" w14:textId="0FFA3F41" w:rsidR="00FC4AA3" w:rsidRDefault="00FC4AA3" w:rsidP="00994240">
      <w:pPr>
        <w:keepNext/>
      </w:pPr>
      <w:r>
        <w:lastRenderedPageBreak/>
        <w:t xml:space="preserve">Accessibility Resource </w:t>
      </w:r>
      <w:r w:rsidR="008F561C">
        <w:t xml:space="preserve">Planning </w:t>
      </w:r>
      <w:r>
        <w:t xml:space="preserve">Tool </w:t>
      </w:r>
      <w:r w:rsidRPr="00055D69">
        <w:rPr>
          <w:i/>
        </w:rPr>
        <w:t>(continuation one)</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w:tblPr>
      <w:tblGrid>
        <w:gridCol w:w="4800"/>
        <w:gridCol w:w="4950"/>
        <w:gridCol w:w="4920"/>
      </w:tblGrid>
      <w:tr w:rsidR="00FC4AA3" w14:paraId="7A8C36DB" w14:textId="77777777" w:rsidTr="00FC4AA3">
        <w:trPr>
          <w:cantSplit/>
          <w:trHeight w:val="1380"/>
          <w:tblHeader/>
        </w:trPr>
        <w:tc>
          <w:tcPr>
            <w:tcW w:w="4800" w:type="dxa"/>
            <w:shd w:val="clear" w:color="auto" w:fill="00B050"/>
          </w:tcPr>
          <w:p w14:paraId="66E18B65"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75AD906F"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1E8ADE00"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50735A39"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74592DB2"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1C3B0292"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1EDE6D17" w14:textId="3DA23E78"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560BBADC" w14:textId="7C50AD85"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1B0C69E8"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4647B6E8"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4840C303"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77863708"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72FA3227"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0362F2F0"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060EA2E7"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994240" w14:paraId="7C48F4BC" w14:textId="77777777" w:rsidTr="00B71749">
        <w:trPr>
          <w:cantSplit/>
        </w:trPr>
        <w:tc>
          <w:tcPr>
            <w:tcW w:w="4800" w:type="dxa"/>
          </w:tcPr>
          <w:p w14:paraId="14B8D13D" w14:textId="77777777" w:rsidR="00994240" w:rsidRPr="00FC4E1B" w:rsidRDefault="00994240" w:rsidP="00B7174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hAnsi="Arial" w:cs="Arial"/>
                <w:b/>
                <w:sz w:val="24"/>
              </w:rPr>
            </w:pPr>
            <w:r w:rsidRPr="00FC4E1B">
              <w:rPr>
                <w:rFonts w:ascii="Arial" w:hAnsi="Arial" w:cs="Arial"/>
                <w:b/>
                <w:sz w:val="24"/>
              </w:rPr>
              <w:t>Separate Setting (DS)</w:t>
            </w:r>
          </w:p>
          <w:p w14:paraId="113FC8D6" w14:textId="77777777" w:rsidR="00994240" w:rsidRPr="00B6633E" w:rsidRDefault="00994240" w:rsidP="00B71749">
            <w:pPr>
              <w:spacing w:before="0"/>
              <w:rPr>
                <w:rFonts w:cs="Arial"/>
                <w:b/>
                <w:sz w:val="24"/>
              </w:rPr>
            </w:pPr>
            <w:r w:rsidRPr="00DF2856">
              <w:rPr>
                <w:rFonts w:cs="Arial"/>
                <w:b/>
                <w:sz w:val="26"/>
                <w:szCs w:val="26"/>
              </w:rPr>
              <w:t>Classroom Practice:</w:t>
            </w:r>
            <w:r w:rsidRPr="00DF2856">
              <w:rPr>
                <w:rFonts w:cs="Arial"/>
                <w:sz w:val="26"/>
                <w:szCs w:val="26"/>
              </w:rPr>
              <w:t xml:space="preserve"> Students who are easily distracted are provided with alternate seating within the classroom to improve focus. Students can work in the classroom during off periods when the classroom has only a few students</w:t>
            </w:r>
            <w:r w:rsidRPr="00B6633E">
              <w:rPr>
                <w:rFonts w:cs="Arial"/>
                <w:sz w:val="24"/>
              </w:rPr>
              <w:t>.</w:t>
            </w:r>
          </w:p>
        </w:tc>
        <w:tc>
          <w:tcPr>
            <w:tcW w:w="4950" w:type="dxa"/>
          </w:tcPr>
          <w:p w14:paraId="57086BA5" w14:textId="77777777" w:rsidR="00994240" w:rsidRDefault="00994240" w:rsidP="00B71749">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189"/>
              </w:tabs>
              <w:spacing w:before="0" w:after="120"/>
              <w:jc w:val="center"/>
              <w:rPr>
                <w:b/>
                <w:sz w:val="24"/>
              </w:rPr>
            </w:pPr>
            <w:r>
              <w:rPr>
                <w:rFonts w:ascii="Arial" w:eastAsia="Arial" w:hAnsi="Arial" w:cs="Arial"/>
                <w:b/>
                <w:sz w:val="24"/>
              </w:rPr>
              <w:t>English glossary (U) for ELA, Mathematics, CAST</w:t>
            </w:r>
          </w:p>
          <w:p w14:paraId="791671BA" w14:textId="77777777" w:rsidR="00994240" w:rsidRPr="00DF2856" w:rsidRDefault="00994240" w:rsidP="00055D69">
            <w:pPr>
              <w:tabs>
                <w:tab w:val="left" w:pos="5189"/>
              </w:tabs>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use embedded definitions in textbooks and glossaries in the rear of textbooks to clarify word meanings.</w:t>
            </w:r>
          </w:p>
          <w:p w14:paraId="6D15F623" w14:textId="77777777" w:rsidR="00994240" w:rsidRPr="00DF2856" w:rsidRDefault="00994240" w:rsidP="00B71749">
            <w:pPr>
              <w:tabs>
                <w:tab w:val="left" w:pos="5189"/>
              </w:tabs>
              <w:spacing w:before="0" w:after="120"/>
              <w:rPr>
                <w:rFonts w:cs="Arial"/>
                <w:b/>
                <w:sz w:val="26"/>
                <w:szCs w:val="26"/>
              </w:rPr>
            </w:pPr>
            <w:r w:rsidRPr="00DF2856">
              <w:rPr>
                <w:rFonts w:cs="Arial"/>
                <w:b/>
                <w:sz w:val="26"/>
                <w:szCs w:val="26"/>
              </w:rPr>
              <w:t xml:space="preserve">Digital Tools: </w:t>
            </w:r>
          </w:p>
          <w:p w14:paraId="7E90896F" w14:textId="1DF464C4" w:rsidR="00994240" w:rsidRPr="00DF2856" w:rsidRDefault="00DE6988" w:rsidP="00055D69">
            <w:pPr>
              <w:numPr>
                <w:ilvl w:val="0"/>
                <w:numId w:val="1"/>
              </w:numPr>
              <w:tabs>
                <w:tab w:val="left" w:pos="5189"/>
              </w:tabs>
              <w:spacing w:before="0" w:after="120"/>
              <w:ind w:left="576" w:hanging="288"/>
              <w:rPr>
                <w:rFonts w:eastAsia="Arial" w:cs="Arial"/>
                <w:sz w:val="26"/>
                <w:szCs w:val="26"/>
                <w:highlight w:val="white"/>
              </w:rPr>
            </w:pPr>
            <w:hyperlink r:id="rId14" w:tooltip="Supporting Vocabulary with Read&amp;Write for Google web document on the Google website">
              <w:r w:rsidR="00994240" w:rsidRPr="00DF2856">
                <w:rPr>
                  <w:rFonts w:eastAsia="Arial" w:cs="Arial"/>
                  <w:color w:val="1155CC"/>
                  <w:sz w:val="26"/>
                  <w:szCs w:val="26"/>
                  <w:highlight w:val="white"/>
                  <w:u w:val="single"/>
                </w:rPr>
                <w:t xml:space="preserve">Supporting Vocabulary with </w:t>
              </w:r>
              <w:proofErr w:type="spellStart"/>
              <w:r w:rsidR="00994240" w:rsidRPr="00DF2856">
                <w:rPr>
                  <w:rFonts w:eastAsia="Arial" w:cs="Arial"/>
                  <w:color w:val="1155CC"/>
                  <w:sz w:val="26"/>
                  <w:szCs w:val="26"/>
                  <w:highlight w:val="white"/>
                  <w:u w:val="single"/>
                </w:rPr>
                <w:t>Read&amp;Write</w:t>
              </w:r>
              <w:proofErr w:type="spellEnd"/>
              <w:r w:rsidR="00994240" w:rsidRPr="00DF2856">
                <w:rPr>
                  <w:rFonts w:eastAsia="Arial" w:cs="Arial"/>
                  <w:color w:val="1155CC"/>
                  <w:sz w:val="26"/>
                  <w:szCs w:val="26"/>
                  <w:highlight w:val="white"/>
                  <w:u w:val="single"/>
                </w:rPr>
                <w:t xml:space="preserve"> for Google</w:t>
              </w:r>
            </w:hyperlink>
          </w:p>
          <w:p w14:paraId="09F556BF" w14:textId="77777777" w:rsidR="00994240" w:rsidRDefault="00994240" w:rsidP="00055D69">
            <w:pPr>
              <w:numPr>
                <w:ilvl w:val="0"/>
                <w:numId w:val="1"/>
              </w:numPr>
              <w:tabs>
                <w:tab w:val="left" w:pos="5189"/>
              </w:tabs>
              <w:spacing w:before="0" w:after="120"/>
              <w:ind w:left="576" w:hanging="288"/>
              <w:rPr>
                <w:sz w:val="24"/>
              </w:rPr>
            </w:pPr>
            <w:r w:rsidRPr="00DF2856">
              <w:rPr>
                <w:rFonts w:cs="Arial"/>
                <w:sz w:val="26"/>
                <w:szCs w:val="26"/>
              </w:rPr>
              <w:t>Explore function for Google</w:t>
            </w:r>
          </w:p>
        </w:tc>
        <w:tc>
          <w:tcPr>
            <w:tcW w:w="4920" w:type="dxa"/>
            <w:shd w:val="clear" w:color="auto" w:fill="FFFFFF"/>
          </w:tcPr>
          <w:p w14:paraId="240D94C3" w14:textId="77777777" w:rsidR="00994240" w:rsidRDefault="00994240" w:rsidP="00B7174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Global notes (U) for ELA (full-write PTs)</w:t>
            </w:r>
          </w:p>
          <w:p w14:paraId="3810B93C" w14:textId="77777777" w:rsidR="00994240" w:rsidRPr="00DF2856" w:rsidRDefault="00994240" w:rsidP="00055D69">
            <w:pPr>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create notes or work out computations. Students may create two-column notes to record main ideas and make connections with previous knowledge, or to ask questions.</w:t>
            </w:r>
          </w:p>
          <w:p w14:paraId="749EF5B4" w14:textId="77777777" w:rsidR="00994240" w:rsidRPr="00DF2856" w:rsidRDefault="00994240" w:rsidP="00B71749">
            <w:pPr>
              <w:spacing w:before="0" w:after="120"/>
              <w:rPr>
                <w:rFonts w:cs="Arial"/>
                <w:b/>
                <w:sz w:val="26"/>
                <w:szCs w:val="26"/>
              </w:rPr>
            </w:pPr>
            <w:r w:rsidRPr="00DF2856">
              <w:rPr>
                <w:rFonts w:cs="Arial"/>
                <w:b/>
                <w:sz w:val="26"/>
                <w:szCs w:val="26"/>
              </w:rPr>
              <w:t>Digital Tools:</w:t>
            </w:r>
          </w:p>
          <w:p w14:paraId="11450277" w14:textId="4A868834" w:rsidR="00994240" w:rsidRPr="00055D69" w:rsidRDefault="00DE6988" w:rsidP="00055D69">
            <w:pPr>
              <w:numPr>
                <w:ilvl w:val="0"/>
                <w:numId w:val="1"/>
              </w:numPr>
              <w:tabs>
                <w:tab w:val="left" w:pos="5189"/>
              </w:tabs>
              <w:spacing w:before="0" w:after="120"/>
              <w:ind w:left="576" w:hanging="288"/>
              <w:rPr>
                <w:sz w:val="26"/>
                <w:szCs w:val="26"/>
              </w:rPr>
            </w:pPr>
            <w:hyperlink r:id="rId15" w:tooltip="Online Notepad Resource" w:history="1">
              <w:r w:rsidR="00994240" w:rsidRPr="00DF2856">
                <w:rPr>
                  <w:rStyle w:val="Hyperlink"/>
                  <w:rFonts w:eastAsia="Arial" w:cs="Arial"/>
                  <w:color w:val="1155CC"/>
                  <w:sz w:val="26"/>
                  <w:szCs w:val="26"/>
                  <w:highlight w:val="white"/>
                </w:rPr>
                <w:t>Online Notepad</w:t>
              </w:r>
            </w:hyperlink>
          </w:p>
          <w:p w14:paraId="1F7C3D50" w14:textId="77777777" w:rsidR="00994240" w:rsidRPr="00ED52BC" w:rsidRDefault="00DE6988" w:rsidP="00055D69">
            <w:pPr>
              <w:numPr>
                <w:ilvl w:val="0"/>
                <w:numId w:val="1"/>
              </w:numPr>
              <w:tabs>
                <w:tab w:val="left" w:pos="5189"/>
              </w:tabs>
              <w:spacing w:before="0" w:after="120"/>
              <w:ind w:left="576" w:hanging="288"/>
              <w:rPr>
                <w:sz w:val="24"/>
                <w:szCs w:val="24"/>
              </w:rPr>
            </w:pPr>
            <w:hyperlink r:id="rId16" w:tooltip="Chrome Notepad Resource">
              <w:r w:rsidR="00994240" w:rsidRPr="00055D69">
                <w:rPr>
                  <w:rFonts w:eastAsia="Arial" w:cs="Arial"/>
                  <w:color w:val="1155CC"/>
                  <w:sz w:val="26"/>
                  <w:szCs w:val="26"/>
                  <w:highlight w:val="white"/>
                  <w:u w:val="single"/>
                </w:rPr>
                <w:t>Chrome Notepad</w:t>
              </w:r>
            </w:hyperlink>
          </w:p>
        </w:tc>
      </w:tr>
      <w:tr w:rsidR="004D6CCB" w14:paraId="29F9D11D" w14:textId="77777777" w:rsidTr="00463560">
        <w:trPr>
          <w:cantSplit/>
        </w:trPr>
        <w:tc>
          <w:tcPr>
            <w:tcW w:w="4800" w:type="dxa"/>
            <w:tcBorders>
              <w:bottom w:val="single" w:sz="4" w:space="0" w:color="auto"/>
            </w:tcBorders>
            <w:shd w:val="clear" w:color="auto" w:fill="FFFFFF"/>
          </w:tcPr>
          <w:p w14:paraId="3C6C877F" w14:textId="0F3B0B38" w:rsidR="00CD7EA3" w:rsidRDefault="00CD7EA3" w:rsidP="00A54A8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Strikethrough (U)</w:t>
            </w:r>
            <w:r>
              <w:rPr>
                <w:rFonts w:ascii="Arial" w:eastAsia="Arial" w:hAnsi="Arial" w:cs="Arial"/>
                <w:b/>
                <w:sz w:val="24"/>
              </w:rPr>
              <w:br/>
              <w:t>(ELPAC</w:t>
            </w:r>
            <w:r w:rsidR="00B34BCD">
              <w:rPr>
                <w:rFonts w:ascii="Arial" w:eastAsia="Arial" w:hAnsi="Arial" w:cs="Arial"/>
                <w:b/>
                <w:sz w:val="24"/>
              </w:rPr>
              <w:t> </w:t>
            </w:r>
            <w:r>
              <w:rPr>
                <w:rFonts w:ascii="Arial" w:eastAsia="Arial" w:hAnsi="Arial" w:cs="Arial"/>
                <w:b/>
                <w:sz w:val="24"/>
              </w:rPr>
              <w:t>grades</w:t>
            </w:r>
            <w:r w:rsidR="00B34BCD">
              <w:rPr>
                <w:rFonts w:ascii="Arial" w:eastAsia="Arial" w:hAnsi="Arial" w:cs="Arial"/>
                <w:b/>
                <w:sz w:val="24"/>
              </w:rPr>
              <w:t> </w:t>
            </w:r>
            <w:r>
              <w:rPr>
                <w:rFonts w:ascii="Arial" w:eastAsia="Arial" w:hAnsi="Arial" w:cs="Arial"/>
                <w:b/>
                <w:sz w:val="24"/>
              </w:rPr>
              <w:t>3</w:t>
            </w:r>
            <w:r w:rsidR="006C2BF4">
              <w:rPr>
                <w:rFonts w:ascii="Arial" w:eastAsia="Arial" w:hAnsi="Arial" w:cs="Arial"/>
                <w:b/>
                <w:sz w:val="24"/>
              </w:rPr>
              <w:t>–</w:t>
            </w:r>
            <w:r>
              <w:rPr>
                <w:rFonts w:ascii="Arial" w:eastAsia="Arial" w:hAnsi="Arial" w:cs="Arial"/>
                <w:b/>
                <w:sz w:val="24"/>
              </w:rPr>
              <w:t>12</w:t>
            </w:r>
            <w:r w:rsidR="00B34BCD">
              <w:rPr>
                <w:rFonts w:ascii="Arial" w:eastAsia="Arial" w:hAnsi="Arial" w:cs="Arial"/>
                <w:b/>
                <w:sz w:val="24"/>
              </w:rPr>
              <w:t> </w:t>
            </w:r>
            <w:r>
              <w:rPr>
                <w:rFonts w:ascii="Arial" w:eastAsia="Arial" w:hAnsi="Arial" w:cs="Arial"/>
                <w:b/>
                <w:sz w:val="24"/>
              </w:rPr>
              <w:t>only)</w:t>
            </w:r>
          </w:p>
          <w:p w14:paraId="1568C922" w14:textId="00544876" w:rsidR="004D6CCB" w:rsidRPr="00DF2856" w:rsidRDefault="00C01CE2" w:rsidP="00B53D4F">
            <w:pPr>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cross out the answers to multiple-choice items that are obviously wrong. Students can cross out incorrect words in sentences. </w:t>
            </w:r>
          </w:p>
          <w:p w14:paraId="598A9D68" w14:textId="77777777" w:rsidR="006621D6" w:rsidRPr="00DF2856" w:rsidRDefault="00C01CE2" w:rsidP="00890756">
            <w:pPr>
              <w:spacing w:before="0" w:after="120"/>
              <w:rPr>
                <w:rFonts w:cs="Arial"/>
                <w:sz w:val="26"/>
                <w:szCs w:val="26"/>
              </w:rPr>
            </w:pPr>
            <w:r w:rsidRPr="00DF2856">
              <w:rPr>
                <w:rFonts w:cs="Arial"/>
                <w:b/>
                <w:sz w:val="26"/>
                <w:szCs w:val="26"/>
              </w:rPr>
              <w:t>Digital Tool</w:t>
            </w:r>
            <w:r w:rsidRPr="00055D69">
              <w:rPr>
                <w:rFonts w:cs="Arial"/>
                <w:b/>
                <w:sz w:val="26"/>
                <w:szCs w:val="26"/>
              </w:rPr>
              <w:t>:</w:t>
            </w:r>
            <w:r w:rsidRPr="00DF2856">
              <w:rPr>
                <w:rFonts w:cs="Arial"/>
                <w:sz w:val="26"/>
                <w:szCs w:val="26"/>
              </w:rPr>
              <w:t xml:space="preserve"> </w:t>
            </w:r>
          </w:p>
          <w:p w14:paraId="3EED51B3" w14:textId="3C587287" w:rsidR="004D6CCB" w:rsidRPr="006621D6" w:rsidRDefault="00DE6988" w:rsidP="00055D69">
            <w:pPr>
              <w:pStyle w:val="ListParagraph"/>
              <w:numPr>
                <w:ilvl w:val="0"/>
                <w:numId w:val="16"/>
              </w:numPr>
              <w:spacing w:before="0"/>
              <w:ind w:left="576" w:hanging="288"/>
              <w:rPr>
                <w:sz w:val="24"/>
              </w:rPr>
            </w:pPr>
            <w:hyperlink r:id="rId17" w:tooltip="How to use strikethrough in Google Docs web document on the hubspot website">
              <w:r w:rsidR="001435EC" w:rsidRPr="00DF2856">
                <w:rPr>
                  <w:rFonts w:cs="Arial"/>
                  <w:color w:val="1155CC"/>
                  <w:sz w:val="26"/>
                  <w:szCs w:val="26"/>
                  <w:u w:val="single"/>
                </w:rPr>
                <w:t>How to use strikethrough in Google Docs</w:t>
              </w:r>
            </w:hyperlink>
          </w:p>
        </w:tc>
        <w:tc>
          <w:tcPr>
            <w:tcW w:w="4950" w:type="dxa"/>
            <w:shd w:val="clear" w:color="auto" w:fill="FFFFFF"/>
          </w:tcPr>
          <w:p w14:paraId="26AFD4DC" w14:textId="1A6154A2" w:rsidR="00CD7EA3" w:rsidRDefault="00CD7EA3" w:rsidP="00EF650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189"/>
              </w:tabs>
              <w:spacing w:before="0" w:after="120"/>
              <w:jc w:val="center"/>
              <w:rPr>
                <w:b/>
                <w:sz w:val="24"/>
              </w:rPr>
            </w:pPr>
            <w:r>
              <w:rPr>
                <w:rFonts w:ascii="Arial" w:eastAsia="Arial" w:hAnsi="Arial" w:cs="Arial"/>
                <w:b/>
                <w:sz w:val="24"/>
              </w:rPr>
              <w:t>Illustration glossaries (DS) for mathematics</w:t>
            </w:r>
          </w:p>
          <w:p w14:paraId="316428C7" w14:textId="0D057D97" w:rsidR="004D6CCB" w:rsidRPr="00DF2856" w:rsidRDefault="00C01CE2" w:rsidP="00055D69">
            <w:pPr>
              <w:tabs>
                <w:tab w:val="left" w:pos="5189"/>
              </w:tabs>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use picture glossaries to determine the meaning of content-specific words.</w:t>
            </w:r>
          </w:p>
          <w:p w14:paraId="1789599B" w14:textId="77777777" w:rsidR="006621D6" w:rsidRPr="00DF2856" w:rsidRDefault="00C01CE2" w:rsidP="00055D69">
            <w:pPr>
              <w:tabs>
                <w:tab w:val="left" w:pos="5189"/>
              </w:tabs>
              <w:spacing w:before="0" w:after="120"/>
              <w:rPr>
                <w:rFonts w:cs="Arial"/>
                <w:b/>
                <w:sz w:val="26"/>
                <w:szCs w:val="26"/>
              </w:rPr>
            </w:pPr>
            <w:r w:rsidRPr="00DF2856">
              <w:rPr>
                <w:rFonts w:cs="Arial"/>
                <w:b/>
                <w:sz w:val="26"/>
                <w:szCs w:val="26"/>
              </w:rPr>
              <w:t xml:space="preserve">Digital Tool: </w:t>
            </w:r>
          </w:p>
          <w:p w14:paraId="4436FACF" w14:textId="282E8361" w:rsidR="004D6CCB" w:rsidRPr="00055D69" w:rsidRDefault="00DE6988" w:rsidP="00055D69">
            <w:pPr>
              <w:pStyle w:val="ListParagraph"/>
              <w:numPr>
                <w:ilvl w:val="0"/>
                <w:numId w:val="16"/>
              </w:numPr>
              <w:tabs>
                <w:tab w:val="left" w:pos="5189"/>
              </w:tabs>
              <w:spacing w:before="0"/>
              <w:ind w:left="576" w:hanging="288"/>
              <w:rPr>
                <w:rFonts w:ascii="Arial" w:hAnsi="Arial" w:cs="Arial"/>
                <w:sz w:val="24"/>
                <w:szCs w:val="24"/>
              </w:rPr>
            </w:pPr>
            <w:hyperlink r:id="rId18" w:tooltip="Supporting Vocabulary with Read&amp;Write for Google web document on the Google website">
              <w:r w:rsidR="00C01CE2" w:rsidRPr="00055D69">
                <w:rPr>
                  <w:rFonts w:eastAsia="Arial" w:cs="Arial"/>
                  <w:color w:val="1155CC"/>
                  <w:sz w:val="26"/>
                  <w:szCs w:val="26"/>
                  <w:highlight w:val="white"/>
                  <w:u w:val="single"/>
                </w:rPr>
                <w:t xml:space="preserve">Supporting Vocabulary with </w:t>
              </w:r>
              <w:proofErr w:type="spellStart"/>
              <w:r w:rsidR="00C01CE2" w:rsidRPr="00055D69">
                <w:rPr>
                  <w:rFonts w:eastAsia="Arial" w:cs="Arial"/>
                  <w:color w:val="1155CC"/>
                  <w:sz w:val="26"/>
                  <w:szCs w:val="26"/>
                  <w:highlight w:val="white"/>
                  <w:u w:val="single"/>
                </w:rPr>
                <w:t>Read&amp;Write</w:t>
              </w:r>
              <w:proofErr w:type="spellEnd"/>
              <w:r w:rsidR="00C01CE2" w:rsidRPr="00055D69">
                <w:rPr>
                  <w:rFonts w:eastAsia="Arial" w:cs="Arial"/>
                  <w:color w:val="1155CC"/>
                  <w:sz w:val="26"/>
                  <w:szCs w:val="26"/>
                  <w:highlight w:val="white"/>
                  <w:u w:val="single"/>
                </w:rPr>
                <w:t xml:space="preserve"> for Google</w:t>
              </w:r>
            </w:hyperlink>
          </w:p>
        </w:tc>
        <w:tc>
          <w:tcPr>
            <w:tcW w:w="4920" w:type="dxa"/>
          </w:tcPr>
          <w:p w14:paraId="24FE8F33" w14:textId="1B72EE04" w:rsidR="00CD7EA3" w:rsidRDefault="00CD7EA3" w:rsidP="00A54A8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Writing tools (U) for ELA, mathematics, CAST, and ELPAC (grades 3</w:t>
            </w:r>
            <w:r w:rsidR="006C2BF4">
              <w:rPr>
                <w:rFonts w:ascii="Arial" w:eastAsia="Arial" w:hAnsi="Arial" w:cs="Arial"/>
                <w:b/>
                <w:sz w:val="24"/>
              </w:rPr>
              <w:t>–</w:t>
            </w:r>
            <w:r>
              <w:rPr>
                <w:rFonts w:ascii="Arial" w:eastAsia="Arial" w:hAnsi="Arial" w:cs="Arial"/>
                <w:b/>
                <w:sz w:val="24"/>
              </w:rPr>
              <w:t>12 only)</w:t>
            </w:r>
          </w:p>
          <w:p w14:paraId="0C40B8AF" w14:textId="5C8993F9" w:rsidR="004D6CCB" w:rsidRPr="00DF2856" w:rsidRDefault="00C01CE2">
            <w:pPr>
              <w:spacing w:before="0"/>
              <w:rPr>
                <w:rFonts w:cs="Arial"/>
                <w:sz w:val="26"/>
                <w:szCs w:val="26"/>
              </w:rPr>
            </w:pPr>
            <w:r w:rsidRPr="00DF2856">
              <w:rPr>
                <w:rFonts w:cs="Arial"/>
                <w:b/>
                <w:sz w:val="26"/>
                <w:szCs w:val="26"/>
              </w:rPr>
              <w:t>Classroom Practice:</w:t>
            </w:r>
            <w:r w:rsidRPr="00DF2856">
              <w:rPr>
                <w:rFonts w:cs="Arial"/>
                <w:sz w:val="26"/>
                <w:szCs w:val="26"/>
              </w:rPr>
              <w:t xml:space="preserve"> Students use writing tools in desktop publishing software (e.g., Microsoft Word) when typing up a story or article during instruction.</w:t>
            </w:r>
          </w:p>
        </w:tc>
      </w:tr>
    </w:tbl>
    <w:p w14:paraId="08D902D1" w14:textId="2321D7C3" w:rsidR="00FC4AA3" w:rsidRPr="00055D69" w:rsidRDefault="00FC4AA3" w:rsidP="00055D69">
      <w:pPr>
        <w:keepNext/>
        <w:rPr>
          <w:i/>
        </w:rPr>
      </w:pPr>
      <w:r>
        <w:lastRenderedPageBreak/>
        <w:t xml:space="preserve">Accessibility Resources Planning Tool </w:t>
      </w:r>
      <w:r>
        <w:rPr>
          <w:i/>
        </w:rPr>
        <w:t>(continuation two)</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w:tblPr>
      <w:tblGrid>
        <w:gridCol w:w="4800"/>
        <w:gridCol w:w="4950"/>
        <w:gridCol w:w="4920"/>
      </w:tblGrid>
      <w:tr w:rsidR="00FC4AA3" w14:paraId="185D4041" w14:textId="77777777" w:rsidTr="00FC4AA3">
        <w:trPr>
          <w:cantSplit/>
          <w:trHeight w:val="1380"/>
          <w:tblHeader/>
        </w:trPr>
        <w:tc>
          <w:tcPr>
            <w:tcW w:w="4800" w:type="dxa"/>
            <w:shd w:val="clear" w:color="auto" w:fill="00B050"/>
          </w:tcPr>
          <w:p w14:paraId="7C874B45"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6D5FA301"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08FD5F38"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7B3A9293"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11160A31"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1591A5C9"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0F91DB67"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699AA78D"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6D1AC1B5"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368635C4"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55C9612A"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29A1749B"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32032AD0"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3E8E327F"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7034102B"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994240" w14:paraId="09E12806" w14:textId="77777777" w:rsidTr="00946088">
        <w:trPr>
          <w:cantSplit/>
        </w:trPr>
        <w:tc>
          <w:tcPr>
            <w:tcW w:w="4800" w:type="dxa"/>
            <w:tcBorders>
              <w:top w:val="single" w:sz="4" w:space="0" w:color="auto"/>
              <w:left w:val="single" w:sz="4" w:space="0" w:color="auto"/>
              <w:bottom w:val="single" w:sz="4" w:space="0" w:color="auto"/>
              <w:right w:val="single" w:sz="4" w:space="0" w:color="auto"/>
            </w:tcBorders>
            <w:shd w:val="clear" w:color="auto" w:fill="FFFFFF"/>
          </w:tcPr>
          <w:p w14:paraId="05D853FD" w14:textId="77777777" w:rsidR="00994240" w:rsidRDefault="00994240" w:rsidP="00946088">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Expandable items and passages (U)</w:t>
            </w:r>
          </w:p>
          <w:p w14:paraId="571ABA7F" w14:textId="77777777" w:rsidR="00994240" w:rsidRPr="00DF2856" w:rsidRDefault="00994240" w:rsidP="00055D69">
            <w:pPr>
              <w:spacing w:before="0" w:after="120"/>
              <w:rPr>
                <w:rFonts w:cs="Arial"/>
                <w:b/>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Teachers create a document for students to work from in which a passage, stimulus, or items take up a large portion of the paper.</w:t>
            </w:r>
          </w:p>
          <w:p w14:paraId="37716CB5" w14:textId="77777777" w:rsidR="00994240" w:rsidRPr="00DF2856" w:rsidRDefault="00994240" w:rsidP="00055D69">
            <w:pPr>
              <w:spacing w:before="0" w:after="120"/>
              <w:rPr>
                <w:rFonts w:cs="Arial"/>
                <w:sz w:val="26"/>
                <w:szCs w:val="26"/>
              </w:rPr>
            </w:pPr>
            <w:r w:rsidRPr="00DF2856">
              <w:rPr>
                <w:rFonts w:cs="Arial"/>
                <w:b/>
                <w:sz w:val="26"/>
                <w:szCs w:val="26"/>
              </w:rPr>
              <w:t xml:space="preserve">Digital Tool: </w:t>
            </w:r>
            <w:r w:rsidRPr="00DF2856">
              <w:rPr>
                <w:rFonts w:cs="Arial"/>
                <w:sz w:val="26"/>
                <w:szCs w:val="26"/>
              </w:rPr>
              <w:t xml:space="preserve"> </w:t>
            </w:r>
          </w:p>
          <w:p w14:paraId="15643C0A" w14:textId="77777777" w:rsidR="00994240" w:rsidRPr="00463560" w:rsidRDefault="00DE6988" w:rsidP="00946088">
            <w:pPr>
              <w:pStyle w:val="ListParagraph"/>
              <w:numPr>
                <w:ilvl w:val="0"/>
                <w:numId w:val="16"/>
              </w:numPr>
              <w:spacing w:before="0"/>
              <w:ind w:left="576" w:hanging="288"/>
              <w:rPr>
                <w:rFonts w:eastAsia="Arial" w:cs="Arial"/>
                <w:b/>
              </w:rPr>
            </w:pPr>
            <w:hyperlink r:id="rId19" w:tooltip="Two Ways to have a split screen on your Chromebook without an extension viode on YouTube">
              <w:r w:rsidR="00994240" w:rsidRPr="00DF2856">
                <w:rPr>
                  <w:rFonts w:cs="Arial"/>
                  <w:color w:val="1155CC"/>
                  <w:sz w:val="26"/>
                  <w:szCs w:val="26"/>
                  <w:u w:val="single"/>
                </w:rPr>
                <w:t>Expandable Items/Split Screen</w:t>
              </w:r>
            </w:hyperlink>
          </w:p>
        </w:tc>
        <w:tc>
          <w:tcPr>
            <w:tcW w:w="4950" w:type="dxa"/>
            <w:tcBorders>
              <w:left w:val="single" w:sz="4" w:space="0" w:color="auto"/>
            </w:tcBorders>
            <w:shd w:val="clear" w:color="auto" w:fill="FFFFFF"/>
          </w:tcPr>
          <w:p w14:paraId="41600EC5" w14:textId="77777777" w:rsidR="00994240" w:rsidRDefault="00994240" w:rsidP="0094608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189"/>
              </w:tabs>
              <w:spacing w:before="0" w:after="120"/>
              <w:jc w:val="center"/>
              <w:rPr>
                <w:b/>
                <w:sz w:val="24"/>
              </w:rPr>
            </w:pPr>
            <w:r>
              <w:rPr>
                <w:rFonts w:ascii="Arial" w:eastAsia="Arial" w:hAnsi="Arial" w:cs="Arial"/>
                <w:b/>
                <w:sz w:val="24"/>
              </w:rPr>
              <w:t>Translation (glossaries) (DS) for mathematics and CAST</w:t>
            </w:r>
          </w:p>
          <w:p w14:paraId="1D236BD1" w14:textId="77777777" w:rsidR="00994240" w:rsidRPr="00DF2856" w:rsidRDefault="00994240" w:rsidP="00055D69">
            <w:pPr>
              <w:tabs>
                <w:tab w:val="left" w:pos="5189"/>
              </w:tabs>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use a translation glossary to facilitate transferring knowledge or skills from their primary language. Students use bilingual glossaries to find the meanings of content-specific words (e.g., mathematics, science, history).</w:t>
            </w:r>
          </w:p>
          <w:p w14:paraId="72EBF901" w14:textId="77777777" w:rsidR="00994240" w:rsidRPr="00DF2856" w:rsidRDefault="00994240" w:rsidP="00055D69">
            <w:pPr>
              <w:tabs>
                <w:tab w:val="left" w:pos="5189"/>
              </w:tabs>
              <w:spacing w:before="0" w:after="120"/>
              <w:rPr>
                <w:rFonts w:cs="Arial"/>
                <w:sz w:val="26"/>
                <w:szCs w:val="26"/>
              </w:rPr>
            </w:pPr>
            <w:r w:rsidRPr="00DF2856">
              <w:rPr>
                <w:rFonts w:cs="Arial"/>
                <w:b/>
                <w:sz w:val="26"/>
                <w:szCs w:val="26"/>
              </w:rPr>
              <w:t>Digital Tool:</w:t>
            </w:r>
            <w:r w:rsidRPr="00DF2856">
              <w:rPr>
                <w:rFonts w:cs="Arial"/>
                <w:sz w:val="26"/>
                <w:szCs w:val="26"/>
              </w:rPr>
              <w:t xml:space="preserve"> </w:t>
            </w:r>
          </w:p>
          <w:p w14:paraId="61BC9186" w14:textId="3EE2658D" w:rsidR="00994240" w:rsidRPr="00463560" w:rsidRDefault="00DE6988" w:rsidP="00946088">
            <w:pPr>
              <w:pStyle w:val="ListParagraph"/>
              <w:numPr>
                <w:ilvl w:val="0"/>
                <w:numId w:val="16"/>
              </w:numPr>
              <w:tabs>
                <w:tab w:val="left" w:pos="5189"/>
              </w:tabs>
              <w:spacing w:before="0" w:after="120"/>
              <w:ind w:left="576" w:hanging="288"/>
              <w:rPr>
                <w:rFonts w:eastAsia="Arial" w:cs="Arial"/>
                <w:b/>
              </w:rPr>
            </w:pPr>
            <w:hyperlink r:id="rId20" w:tooltip="Support for ELOL Students in Google Docs web document on the Google website">
              <w:r w:rsidR="00994240" w:rsidRPr="00DF2856">
                <w:rPr>
                  <w:rFonts w:cs="Arial"/>
                  <w:color w:val="1155CC"/>
                  <w:sz w:val="26"/>
                  <w:szCs w:val="26"/>
                  <w:u w:val="single"/>
                </w:rPr>
                <w:t>Support for ELs in Google Docs</w:t>
              </w:r>
            </w:hyperlink>
          </w:p>
        </w:tc>
        <w:tc>
          <w:tcPr>
            <w:tcW w:w="4920" w:type="dxa"/>
          </w:tcPr>
          <w:p w14:paraId="1A27ACC1" w14:textId="77777777" w:rsidR="00994240" w:rsidRDefault="00994240" w:rsidP="00946088">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Highlighter (U)</w:t>
            </w:r>
          </w:p>
          <w:p w14:paraId="7F1B313D" w14:textId="77777777" w:rsidR="00994240" w:rsidRPr="00DF2856" w:rsidRDefault="00994240" w:rsidP="00055D69">
            <w:pPr>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are provided with digital or physical tools for marking desired text with a color. Students use highlighters to distinguish useful or meaningful text when completing an assignment; or to denote main ideas, supporting details, and a conclusion.</w:t>
            </w:r>
          </w:p>
          <w:p w14:paraId="513CFC27" w14:textId="77777777" w:rsidR="00994240" w:rsidRPr="00DF2856" w:rsidRDefault="00994240" w:rsidP="00946088">
            <w:pPr>
              <w:spacing w:before="0" w:after="120"/>
              <w:rPr>
                <w:rFonts w:cs="Arial"/>
                <w:sz w:val="26"/>
                <w:szCs w:val="26"/>
              </w:rPr>
            </w:pPr>
            <w:r w:rsidRPr="00DF2856">
              <w:rPr>
                <w:rFonts w:cs="Arial"/>
                <w:b/>
                <w:sz w:val="26"/>
                <w:szCs w:val="26"/>
              </w:rPr>
              <w:t>Digital Tool:</w:t>
            </w:r>
            <w:r w:rsidRPr="00DF2856">
              <w:rPr>
                <w:rFonts w:cs="Arial"/>
                <w:sz w:val="26"/>
                <w:szCs w:val="26"/>
              </w:rPr>
              <w:t xml:space="preserve"> </w:t>
            </w:r>
          </w:p>
          <w:p w14:paraId="2BA23BE9" w14:textId="62C1DF0D" w:rsidR="00994240" w:rsidRPr="00463560" w:rsidRDefault="00DE6988" w:rsidP="00946088">
            <w:pPr>
              <w:pStyle w:val="ListParagraph"/>
              <w:numPr>
                <w:ilvl w:val="0"/>
                <w:numId w:val="16"/>
              </w:numPr>
              <w:spacing w:before="0" w:after="120"/>
              <w:ind w:left="576" w:hanging="288"/>
              <w:rPr>
                <w:rFonts w:eastAsia="Arial" w:cs="Arial"/>
                <w:b/>
                <w:sz w:val="24"/>
                <w:szCs w:val="24"/>
              </w:rPr>
            </w:pPr>
            <w:hyperlink r:id="rId21" w:tooltip="Study Tools on the Read&amp;Write for Google Toolbar: Highlighting &amp; Extracting Notes web document on the Google website">
              <w:r w:rsidR="00994240" w:rsidRPr="00DF2856">
                <w:rPr>
                  <w:rFonts w:eastAsia="Arial" w:cs="Arial"/>
                  <w:color w:val="1155CC"/>
                  <w:sz w:val="26"/>
                  <w:szCs w:val="26"/>
                  <w:highlight w:val="white"/>
                  <w:u w:val="single"/>
                </w:rPr>
                <w:t>Highlighting Tool and Extracting Notes</w:t>
              </w:r>
            </w:hyperlink>
          </w:p>
        </w:tc>
      </w:tr>
      <w:tr w:rsidR="004D6CCB" w14:paraId="16082D27" w14:textId="77777777" w:rsidTr="005805B1">
        <w:trPr>
          <w:cantSplit/>
        </w:trPr>
        <w:tc>
          <w:tcPr>
            <w:tcW w:w="4800" w:type="dxa"/>
            <w:shd w:val="clear" w:color="auto" w:fill="auto"/>
          </w:tcPr>
          <w:p w14:paraId="5A7EA322" w14:textId="0928111B" w:rsidR="00A0499C" w:rsidRDefault="00A0499C" w:rsidP="00FC4E1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189"/>
              </w:tabs>
              <w:spacing w:before="0" w:after="120" w:line="480" w:lineRule="auto"/>
              <w:jc w:val="center"/>
              <w:rPr>
                <w:b/>
                <w:sz w:val="24"/>
              </w:rPr>
            </w:pPr>
            <w:r>
              <w:rPr>
                <w:rFonts w:ascii="Arial" w:eastAsia="Arial" w:hAnsi="Arial" w:cs="Arial"/>
                <w:b/>
                <w:sz w:val="24"/>
              </w:rPr>
              <w:t>Masking (DS)</w:t>
            </w:r>
          </w:p>
          <w:p w14:paraId="11B5C77C" w14:textId="24A49F43" w:rsidR="004D6CCB" w:rsidRPr="00DF2856" w:rsidRDefault="00C01CE2" w:rsidP="00055D69">
            <w:pPr>
              <w:tabs>
                <w:tab w:val="left" w:pos="5189"/>
              </w:tabs>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use a masking device that covers up sections of text, test questions, or a combination of these to maintain visual attention and decrease distractions. Teachers block off text on classroom boards or visual media devices to focus students on topics during instruction. Teachers create a clean document for students to work on that is not too “busy” or crowded with distracting information.</w:t>
            </w:r>
          </w:p>
          <w:p w14:paraId="412A0749" w14:textId="77777777" w:rsidR="00130C40" w:rsidRPr="00DF2856" w:rsidRDefault="00A54A89" w:rsidP="00890756">
            <w:pPr>
              <w:tabs>
                <w:tab w:val="left" w:pos="5189"/>
              </w:tabs>
              <w:spacing w:before="0" w:after="120"/>
              <w:rPr>
                <w:rFonts w:cs="Arial"/>
                <w:b/>
                <w:sz w:val="26"/>
                <w:szCs w:val="26"/>
              </w:rPr>
            </w:pPr>
            <w:r w:rsidRPr="00DF2856">
              <w:rPr>
                <w:rFonts w:cs="Arial"/>
                <w:b/>
                <w:sz w:val="26"/>
                <w:szCs w:val="26"/>
              </w:rPr>
              <w:t>Digital Tool:</w:t>
            </w:r>
          </w:p>
          <w:p w14:paraId="2F7BF139" w14:textId="4296D029" w:rsidR="004D6CCB" w:rsidRPr="00130C40" w:rsidRDefault="00DE6988" w:rsidP="00055D69">
            <w:pPr>
              <w:pStyle w:val="ListParagraph"/>
              <w:numPr>
                <w:ilvl w:val="0"/>
                <w:numId w:val="16"/>
              </w:numPr>
              <w:tabs>
                <w:tab w:val="left" w:pos="5189"/>
              </w:tabs>
              <w:spacing w:before="0"/>
              <w:ind w:left="576" w:hanging="288"/>
              <w:rPr>
                <w:sz w:val="24"/>
              </w:rPr>
            </w:pPr>
            <w:hyperlink r:id="rId22" w:tooltip="Read and Write for Google Chrome Screen Masking video on YouTube">
              <w:r w:rsidR="00176EB1" w:rsidRPr="00DF2856">
                <w:rPr>
                  <w:rFonts w:cs="Arial"/>
                  <w:color w:val="1155CC"/>
                  <w:sz w:val="26"/>
                  <w:szCs w:val="26"/>
                  <w:u w:val="single"/>
                </w:rPr>
                <w:t>Google Chrome- Read and Write (Masking)</w:t>
              </w:r>
            </w:hyperlink>
          </w:p>
        </w:tc>
        <w:tc>
          <w:tcPr>
            <w:tcW w:w="4950" w:type="dxa"/>
            <w:shd w:val="clear" w:color="auto" w:fill="auto"/>
          </w:tcPr>
          <w:p w14:paraId="34FC0244" w14:textId="26AF4539" w:rsidR="00A0499C" w:rsidRDefault="00A0499C" w:rsidP="00EF650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189"/>
              </w:tabs>
              <w:spacing w:before="0" w:after="120"/>
              <w:jc w:val="center"/>
              <w:rPr>
                <w:b/>
                <w:sz w:val="24"/>
              </w:rPr>
            </w:pPr>
            <w:r>
              <w:rPr>
                <w:rFonts w:ascii="Arial" w:eastAsia="Arial" w:hAnsi="Arial" w:cs="Arial"/>
                <w:b/>
                <w:sz w:val="24"/>
              </w:rPr>
              <w:t>Stacked translations (DS) for mathematics and CAST</w:t>
            </w:r>
          </w:p>
          <w:p w14:paraId="372BC766" w14:textId="7961B8D0" w:rsidR="004D6CCB" w:rsidRPr="00DF2856" w:rsidRDefault="00C01CE2" w:rsidP="00055D69">
            <w:pPr>
              <w:tabs>
                <w:tab w:val="left" w:pos="5189"/>
              </w:tabs>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use bilingual glossaries in the rear of textbooks to find the meaning of unknown words. Students use bilingual translations during instruction.</w:t>
            </w:r>
          </w:p>
          <w:p w14:paraId="68AB8183" w14:textId="77777777" w:rsidR="00130C40" w:rsidRPr="00DF2856" w:rsidRDefault="00C01CE2" w:rsidP="00055D69">
            <w:pPr>
              <w:tabs>
                <w:tab w:val="left" w:pos="5189"/>
              </w:tabs>
              <w:spacing w:before="0" w:after="120"/>
              <w:rPr>
                <w:rFonts w:cs="Arial"/>
                <w:sz w:val="26"/>
                <w:szCs w:val="26"/>
              </w:rPr>
            </w:pPr>
            <w:r w:rsidRPr="00DF2856">
              <w:rPr>
                <w:rFonts w:cs="Arial"/>
                <w:b/>
                <w:sz w:val="26"/>
                <w:szCs w:val="26"/>
              </w:rPr>
              <w:t>Digital Tool:</w:t>
            </w:r>
            <w:r w:rsidRPr="00DF2856">
              <w:rPr>
                <w:rFonts w:cs="Arial"/>
                <w:sz w:val="26"/>
                <w:szCs w:val="26"/>
              </w:rPr>
              <w:t xml:space="preserve"> </w:t>
            </w:r>
          </w:p>
          <w:p w14:paraId="258D6308" w14:textId="141E2411" w:rsidR="004D6CCB" w:rsidRPr="00130C40" w:rsidRDefault="00DE6988" w:rsidP="00055D69">
            <w:pPr>
              <w:pStyle w:val="ListParagraph"/>
              <w:numPr>
                <w:ilvl w:val="0"/>
                <w:numId w:val="16"/>
              </w:numPr>
              <w:tabs>
                <w:tab w:val="left" w:pos="5189"/>
              </w:tabs>
              <w:spacing w:before="0"/>
              <w:ind w:left="576" w:hanging="288"/>
              <w:rPr>
                <w:sz w:val="24"/>
              </w:rPr>
            </w:pPr>
            <w:hyperlink r:id="rId23" w:tooltip="Support for ELOL Students in Google Docs web document on the Google website">
              <w:r w:rsidR="00C01CE2" w:rsidRPr="00DF2856">
                <w:rPr>
                  <w:rFonts w:cs="Arial"/>
                  <w:color w:val="1155CC"/>
                  <w:sz w:val="26"/>
                  <w:szCs w:val="26"/>
                  <w:u w:val="single"/>
                </w:rPr>
                <w:t>Support for ELs in Google Doc</w:t>
              </w:r>
            </w:hyperlink>
          </w:p>
        </w:tc>
        <w:tc>
          <w:tcPr>
            <w:tcW w:w="4920" w:type="dxa"/>
          </w:tcPr>
          <w:p w14:paraId="3BC23DFF" w14:textId="6754EDF8" w:rsidR="00A0499C" w:rsidRDefault="00A0499C" w:rsidP="00EF650C">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Designated interface assistant (DS) for ELPAC</w:t>
            </w:r>
          </w:p>
          <w:p w14:paraId="0150DBAD" w14:textId="0ADA0B9B" w:rsidR="004D6CCB" w:rsidRDefault="00C01CE2" w:rsidP="00055D69">
            <w:pPr>
              <w:spacing w:before="0" w:after="120"/>
              <w:rPr>
                <w:sz w:val="24"/>
              </w:rPr>
            </w:pPr>
            <w:r w:rsidRPr="00DF2856">
              <w:rPr>
                <w:rFonts w:cs="Arial"/>
                <w:b/>
                <w:sz w:val="26"/>
                <w:szCs w:val="26"/>
              </w:rPr>
              <w:t>Classroom Practice</w:t>
            </w:r>
            <w:r w:rsidR="00055BB9" w:rsidRPr="00DF2856">
              <w:rPr>
                <w:rFonts w:cs="Arial"/>
                <w:b/>
                <w:sz w:val="26"/>
                <w:szCs w:val="26"/>
              </w:rPr>
              <w:t>:</w:t>
            </w:r>
            <w:r w:rsidRPr="00DF2856">
              <w:rPr>
                <w:rFonts w:cs="Arial"/>
                <w:sz w:val="26"/>
                <w:szCs w:val="26"/>
              </w:rPr>
              <w:t xml:space="preserve"> Students who are technology novices and have limited keyboarding skills are supported to interact with, or type, handwritten responses on a computer.</w:t>
            </w:r>
          </w:p>
        </w:tc>
      </w:tr>
    </w:tbl>
    <w:p w14:paraId="66FDF77F" w14:textId="540B1248" w:rsidR="000D554C" w:rsidRDefault="000D554C">
      <w:r>
        <w:lastRenderedPageBreak/>
        <w:t xml:space="preserve">Accessibility Resources Planning Tool </w:t>
      </w:r>
      <w:r>
        <w:rPr>
          <w:i/>
        </w:rPr>
        <w:t>(continuation three)</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three)"/>
      </w:tblPr>
      <w:tblGrid>
        <w:gridCol w:w="4800"/>
        <w:gridCol w:w="4950"/>
        <w:gridCol w:w="4920"/>
      </w:tblGrid>
      <w:tr w:rsidR="000D554C" w14:paraId="2158CEB0" w14:textId="77777777" w:rsidTr="003C41DB">
        <w:trPr>
          <w:cantSplit/>
          <w:trHeight w:val="1380"/>
          <w:tblHeader/>
        </w:trPr>
        <w:tc>
          <w:tcPr>
            <w:tcW w:w="4800" w:type="dxa"/>
            <w:shd w:val="clear" w:color="auto" w:fill="00B050"/>
          </w:tcPr>
          <w:p w14:paraId="119300BF" w14:textId="77777777" w:rsidR="000D554C" w:rsidRDefault="000D554C" w:rsidP="003C41DB">
            <w:pPr>
              <w:keepNext/>
              <w:spacing w:before="0"/>
              <w:jc w:val="center"/>
              <w:rPr>
                <w:rFonts w:ascii="Arial" w:eastAsia="Arial" w:hAnsi="Arial" w:cs="Arial"/>
                <w:b/>
                <w:sz w:val="24"/>
              </w:rPr>
            </w:pPr>
            <w:r>
              <w:rPr>
                <w:rFonts w:ascii="Arial" w:eastAsia="Arial" w:hAnsi="Arial" w:cs="Arial"/>
                <w:b/>
                <w:sz w:val="24"/>
              </w:rPr>
              <w:t>Provide Multiple Means of ENGAGEMENT</w:t>
            </w:r>
          </w:p>
          <w:p w14:paraId="4F9056AF" w14:textId="77777777" w:rsidR="000D554C" w:rsidRDefault="000D554C" w:rsidP="003C41DB">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6F5A535C" w14:textId="77777777" w:rsidR="000D554C" w:rsidRPr="00055D69" w:rsidRDefault="000D554C" w:rsidP="003C41DB">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773CDDD0" w14:textId="77777777" w:rsidR="000D554C" w:rsidRPr="00055D69" w:rsidRDefault="000D554C" w:rsidP="003C41DB">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75167C41" w14:textId="77777777" w:rsidR="000D554C" w:rsidRPr="00272034" w:rsidRDefault="000D554C" w:rsidP="003C41DB">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7AA9C804" w14:textId="77777777" w:rsidR="000D554C" w:rsidRDefault="000D554C" w:rsidP="003C41DB">
            <w:pPr>
              <w:spacing w:before="0"/>
              <w:jc w:val="center"/>
              <w:rPr>
                <w:rFonts w:ascii="Arial" w:eastAsia="Arial" w:hAnsi="Arial" w:cs="Arial"/>
                <w:b/>
                <w:sz w:val="24"/>
              </w:rPr>
            </w:pPr>
            <w:r>
              <w:rPr>
                <w:rFonts w:ascii="Arial" w:eastAsia="Arial" w:hAnsi="Arial" w:cs="Arial"/>
                <w:b/>
                <w:sz w:val="24"/>
              </w:rPr>
              <w:t>Provide Multiple Means of REPRESENTATION</w:t>
            </w:r>
          </w:p>
          <w:p w14:paraId="5E6B2BC6" w14:textId="77777777" w:rsidR="000D554C" w:rsidRDefault="000D554C" w:rsidP="003C41DB">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507B418A" w14:textId="77777777" w:rsidR="000D554C" w:rsidRPr="00055D69" w:rsidRDefault="000D554C" w:rsidP="003C41DB">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238E3994" w14:textId="77777777" w:rsidR="000D554C" w:rsidRPr="00055D69" w:rsidRDefault="000D554C" w:rsidP="003C41DB">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2243B291" w14:textId="77777777" w:rsidR="000D554C" w:rsidRDefault="000D554C" w:rsidP="003C41DB">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1A262950" w14:textId="77777777" w:rsidR="000D554C" w:rsidRDefault="000D554C" w:rsidP="003C41DB">
            <w:pPr>
              <w:spacing w:before="0"/>
              <w:jc w:val="center"/>
              <w:rPr>
                <w:rFonts w:ascii="Arial" w:eastAsia="Arial" w:hAnsi="Arial" w:cs="Arial"/>
                <w:b/>
                <w:sz w:val="24"/>
              </w:rPr>
            </w:pPr>
            <w:r>
              <w:rPr>
                <w:rFonts w:ascii="Arial" w:eastAsia="Arial" w:hAnsi="Arial" w:cs="Arial"/>
                <w:b/>
                <w:sz w:val="24"/>
              </w:rPr>
              <w:t>Provide Multiple Means of ACTION &amp; EXPRESSION</w:t>
            </w:r>
          </w:p>
          <w:p w14:paraId="450BA439" w14:textId="77777777" w:rsidR="000D554C" w:rsidRDefault="000D554C" w:rsidP="003C41DB">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6AA80774" w14:textId="77777777" w:rsidR="000D554C" w:rsidRPr="00055D69" w:rsidRDefault="000D554C" w:rsidP="003C41DB">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4B32EACC" w14:textId="77777777" w:rsidR="000D554C" w:rsidRPr="00055D69" w:rsidRDefault="000D554C" w:rsidP="003C41DB">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7B665F09" w14:textId="77777777" w:rsidR="000D554C" w:rsidRDefault="000D554C" w:rsidP="003C41DB">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4D6CCB" w14:paraId="31D84112" w14:textId="77777777" w:rsidTr="005805B1">
        <w:trPr>
          <w:cantSplit/>
        </w:trPr>
        <w:tc>
          <w:tcPr>
            <w:tcW w:w="4800" w:type="dxa"/>
          </w:tcPr>
          <w:p w14:paraId="04AFC2E3" w14:textId="625DD876" w:rsidR="00A0499C" w:rsidRDefault="00A0499C" w:rsidP="00A54A89">
            <w:pPr>
              <w:pBdr>
                <w:top w:val="single" w:sz="4" w:space="1" w:color="auto"/>
                <w:left w:val="single" w:sz="4" w:space="4" w:color="auto"/>
                <w:bottom w:val="single" w:sz="4" w:space="1" w:color="auto"/>
                <w:right w:val="single" w:sz="4" w:space="4" w:color="auto"/>
                <w:between w:val="single" w:sz="4" w:space="1" w:color="auto"/>
              </w:pBdr>
              <w:shd w:val="clear" w:color="auto" w:fill="D0CECE" w:themeFill="background2" w:themeFillShade="E6"/>
              <w:tabs>
                <w:tab w:val="left" w:pos="5189"/>
              </w:tabs>
              <w:spacing w:before="0" w:after="120" w:line="960" w:lineRule="auto"/>
              <w:jc w:val="center"/>
              <w:rPr>
                <w:b/>
                <w:sz w:val="24"/>
              </w:rPr>
            </w:pPr>
            <w:r>
              <w:rPr>
                <w:rFonts w:ascii="Arial" w:eastAsia="Arial" w:hAnsi="Arial" w:cs="Arial"/>
                <w:b/>
                <w:sz w:val="24"/>
              </w:rPr>
              <w:t>Turn off any universal tools (DS)</w:t>
            </w:r>
          </w:p>
          <w:p w14:paraId="08F0C7E7" w14:textId="0AB2B3FE" w:rsidR="004D6CCB" w:rsidRPr="00DF2856" w:rsidRDefault="00C01CE2">
            <w:pPr>
              <w:tabs>
                <w:tab w:val="left" w:pos="5189"/>
              </w:tabs>
              <w:spacing w:before="0"/>
              <w:rPr>
                <w:rFonts w:cs="Arial"/>
                <w:sz w:val="26"/>
                <w:szCs w:val="26"/>
              </w:rPr>
            </w:pPr>
            <w:r w:rsidRPr="00DF2856">
              <w:rPr>
                <w:rFonts w:cs="Arial"/>
                <w:b/>
                <w:sz w:val="26"/>
                <w:szCs w:val="26"/>
              </w:rPr>
              <w:t>Classroom Practice:</w:t>
            </w:r>
            <w:r w:rsidRPr="00DF2856">
              <w:rPr>
                <w:rFonts w:cs="Arial"/>
                <w:sz w:val="26"/>
                <w:szCs w:val="26"/>
              </w:rPr>
              <w:t xml:space="preserve"> Students might not need or prefer to use some accessibility resources during instruction or find some resources distracting, in which case the use of these resources can be minimized or eliminated.</w:t>
            </w:r>
          </w:p>
        </w:tc>
        <w:tc>
          <w:tcPr>
            <w:tcW w:w="4950" w:type="dxa"/>
          </w:tcPr>
          <w:p w14:paraId="7401DCCB" w14:textId="4B1B8575" w:rsidR="00A0499C" w:rsidRDefault="00A0499C" w:rsidP="00EF650C">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Text to speech (DS) for ELA items, mathematics, CAST, and ELPAC (all domains except Reading); (A) for ELA reading passages</w:t>
            </w:r>
          </w:p>
          <w:p w14:paraId="42831DC7" w14:textId="570B9FE4" w:rsidR="004D6CCB" w:rsidRPr="00DF2856" w:rsidRDefault="00C01CE2" w:rsidP="00055D69">
            <w:pPr>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Listening skills are taught using read-aloud material, and then students are checked for understanding. Students listen to audio versions of a text or a book.</w:t>
            </w:r>
          </w:p>
          <w:p w14:paraId="2E330246" w14:textId="7CC20DB3" w:rsidR="00130C40" w:rsidRPr="00DF2856" w:rsidRDefault="00C01CE2" w:rsidP="00C8028B">
            <w:pPr>
              <w:spacing w:before="0" w:after="120"/>
              <w:rPr>
                <w:rFonts w:cs="Arial"/>
                <w:b/>
                <w:sz w:val="26"/>
                <w:szCs w:val="26"/>
              </w:rPr>
            </w:pPr>
            <w:r w:rsidRPr="00DF2856">
              <w:rPr>
                <w:rFonts w:cs="Arial"/>
                <w:b/>
                <w:sz w:val="26"/>
                <w:szCs w:val="26"/>
              </w:rPr>
              <w:t>Digital Tool</w:t>
            </w:r>
            <w:r w:rsidR="00055BB9" w:rsidRPr="00DF2856">
              <w:rPr>
                <w:rFonts w:cs="Arial"/>
                <w:b/>
                <w:sz w:val="26"/>
                <w:szCs w:val="26"/>
              </w:rPr>
              <w:t>:</w:t>
            </w:r>
          </w:p>
          <w:p w14:paraId="3B1A2EFD" w14:textId="131AE379" w:rsidR="004D6CCB" w:rsidRPr="00130C40" w:rsidRDefault="00DE6988" w:rsidP="00DF2856">
            <w:pPr>
              <w:pStyle w:val="ListParagraph"/>
              <w:numPr>
                <w:ilvl w:val="0"/>
                <w:numId w:val="16"/>
              </w:numPr>
              <w:spacing w:before="0" w:after="120"/>
              <w:ind w:left="576" w:hanging="288"/>
              <w:rPr>
                <w:sz w:val="24"/>
              </w:rPr>
            </w:pPr>
            <w:hyperlink r:id="rId24" w:tooltip="Text to Speech in the Chrome Browser Using Read&amp;Write for Google web document on the Google website">
              <w:r w:rsidR="00D844A0" w:rsidRPr="00DF2856">
                <w:rPr>
                  <w:rFonts w:cs="Arial"/>
                  <w:color w:val="1155CC"/>
                  <w:sz w:val="26"/>
                  <w:szCs w:val="26"/>
                  <w:u w:val="single"/>
                </w:rPr>
                <w:t xml:space="preserve">Using text-to-speech with </w:t>
              </w:r>
              <w:proofErr w:type="spellStart"/>
              <w:r w:rsidR="00D844A0" w:rsidRPr="00DF2856">
                <w:rPr>
                  <w:rFonts w:cs="Arial"/>
                  <w:color w:val="1155CC"/>
                  <w:sz w:val="26"/>
                  <w:szCs w:val="26"/>
                  <w:u w:val="single"/>
                </w:rPr>
                <w:t>Read&amp;Write</w:t>
              </w:r>
              <w:proofErr w:type="spellEnd"/>
              <w:r w:rsidR="00D844A0" w:rsidRPr="00DF2856">
                <w:rPr>
                  <w:rFonts w:cs="Arial"/>
                  <w:color w:val="1155CC"/>
                  <w:sz w:val="26"/>
                  <w:szCs w:val="26"/>
                  <w:u w:val="single"/>
                </w:rPr>
                <w:t xml:space="preserve"> for Google</w:t>
              </w:r>
            </w:hyperlink>
            <w:r w:rsidR="00C01CE2" w:rsidRPr="00DF2856">
              <w:rPr>
                <w:sz w:val="26"/>
                <w:szCs w:val="26"/>
              </w:rPr>
              <w:t xml:space="preserve"> </w:t>
            </w:r>
          </w:p>
        </w:tc>
        <w:tc>
          <w:tcPr>
            <w:tcW w:w="4920" w:type="dxa"/>
          </w:tcPr>
          <w:p w14:paraId="394C77B2" w14:textId="285AAC5F" w:rsidR="00A0499C" w:rsidRDefault="00A0499C" w:rsidP="00A54A8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960" w:lineRule="auto"/>
              <w:jc w:val="center"/>
              <w:rPr>
                <w:b/>
                <w:sz w:val="24"/>
              </w:rPr>
            </w:pPr>
            <w:r>
              <w:rPr>
                <w:rFonts w:ascii="Arial" w:eastAsia="Arial" w:hAnsi="Arial" w:cs="Arial"/>
                <w:b/>
                <w:sz w:val="24"/>
              </w:rPr>
              <w:t>Mark for review (U)</w:t>
            </w:r>
          </w:p>
          <w:p w14:paraId="4BC724B6" w14:textId="1E157C40" w:rsidR="00946A72" w:rsidRPr="00DF2856" w:rsidRDefault="00C01CE2" w:rsidP="00890756">
            <w:pPr>
              <w:spacing w:before="0" w:after="120"/>
              <w:rPr>
                <w:rFonts w:cs="Arial"/>
                <w:sz w:val="26"/>
                <w:szCs w:val="26"/>
              </w:rPr>
            </w:pPr>
            <w:r w:rsidRPr="00DF2856">
              <w:rPr>
                <w:rFonts w:cs="Arial"/>
                <w:b/>
                <w:sz w:val="26"/>
                <w:szCs w:val="26"/>
              </w:rPr>
              <w:t>Classroom Practice:</w:t>
            </w:r>
            <w:r w:rsidRPr="00DF2856">
              <w:rPr>
                <w:rFonts w:cs="Arial"/>
                <w:sz w:val="26"/>
                <w:szCs w:val="26"/>
              </w:rPr>
              <w:t xml:space="preserve"> Students use test-taking strategies by circling, staring, or placing a check mark by an item about which the student is unsure, so they can proceed to the next item. Students also may use paper sticky flags to notate areas for review or rereading or circle steps within a mathematics problem to revisit a location or note where to ask questions.</w:t>
            </w:r>
            <w:r w:rsidR="008A7267" w:rsidRPr="00DF2856" w:rsidDel="008A7267">
              <w:rPr>
                <w:rFonts w:cs="Arial"/>
                <w:sz w:val="26"/>
                <w:szCs w:val="26"/>
              </w:rPr>
              <w:t xml:space="preserve"> </w:t>
            </w:r>
          </w:p>
        </w:tc>
      </w:tr>
      <w:tr w:rsidR="00994240" w14:paraId="5EAC3581" w14:textId="77777777" w:rsidTr="00762EAB">
        <w:trPr>
          <w:cantSplit/>
        </w:trPr>
        <w:tc>
          <w:tcPr>
            <w:tcW w:w="4800" w:type="dxa"/>
            <w:tcBorders>
              <w:bottom w:val="single" w:sz="4" w:space="0" w:color="auto"/>
            </w:tcBorders>
          </w:tcPr>
          <w:p w14:paraId="248002A0" w14:textId="77777777" w:rsidR="00994240" w:rsidRDefault="00994240" w:rsidP="00762EAB">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b/>
                <w:sz w:val="24"/>
              </w:rPr>
            </w:pPr>
            <w:r>
              <w:rPr>
                <w:rFonts w:ascii="Arial" w:eastAsia="Arial" w:hAnsi="Arial" w:cs="Arial"/>
                <w:b/>
                <w:sz w:val="24"/>
              </w:rPr>
              <w:t>Medical Supports (DS)</w:t>
            </w:r>
          </w:p>
          <w:p w14:paraId="5DF178AF" w14:textId="77777777" w:rsidR="00994240" w:rsidRPr="00DF2856" w:rsidRDefault="00994240" w:rsidP="00762EAB">
            <w:pPr>
              <w:spacing w:before="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Students have access to medical supports for medical purposes during daily instruction and during assessments.</w:t>
            </w:r>
          </w:p>
        </w:tc>
        <w:tc>
          <w:tcPr>
            <w:tcW w:w="4950" w:type="dxa"/>
          </w:tcPr>
          <w:p w14:paraId="13AFB322" w14:textId="77777777" w:rsidR="00994240" w:rsidRDefault="00994240" w:rsidP="00762EAB">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Read aloud (DS) for ELA items, mathematics, and CAST; (DS) for ELPAC (Writing domain); (A) for ELA passages</w:t>
            </w:r>
          </w:p>
          <w:p w14:paraId="5677E5DC" w14:textId="77777777" w:rsidR="00994240" w:rsidRPr="00DF2856" w:rsidRDefault="00994240" w:rsidP="00762EAB">
            <w:pPr>
              <w:spacing w:before="0" w:after="120"/>
              <w:rPr>
                <w:rFonts w:cs="Arial"/>
                <w:sz w:val="26"/>
                <w:szCs w:val="26"/>
              </w:rPr>
            </w:pPr>
            <w:r w:rsidRPr="00DF2856">
              <w:rPr>
                <w:rFonts w:cs="Arial"/>
                <w:b/>
                <w:sz w:val="26"/>
                <w:szCs w:val="26"/>
              </w:rPr>
              <w:t>Classroom Practice</w:t>
            </w:r>
            <w:r w:rsidRPr="00055D69">
              <w:rPr>
                <w:rFonts w:cs="Arial"/>
                <w:b/>
                <w:sz w:val="26"/>
                <w:szCs w:val="26"/>
              </w:rPr>
              <w:t>:</w:t>
            </w:r>
            <w:r w:rsidRPr="00DF2856">
              <w:rPr>
                <w:rFonts w:cs="Arial"/>
                <w:sz w:val="26"/>
                <w:szCs w:val="26"/>
              </w:rPr>
              <w:t xml:space="preserve"> Listening skills are taught using read-aloud material, and then students are checked for understanding. Students listen to audio versions of a text or a book.</w:t>
            </w:r>
          </w:p>
          <w:p w14:paraId="50B9FFD7" w14:textId="099558BA" w:rsidR="00994240" w:rsidRPr="00DF2856" w:rsidRDefault="00994240" w:rsidP="00762EAB">
            <w:pPr>
              <w:spacing w:before="0" w:after="120"/>
              <w:rPr>
                <w:rFonts w:cs="Arial"/>
                <w:b/>
                <w:sz w:val="26"/>
                <w:szCs w:val="26"/>
              </w:rPr>
            </w:pPr>
            <w:r w:rsidRPr="00DF2856">
              <w:rPr>
                <w:rFonts w:cs="Arial"/>
                <w:b/>
                <w:sz w:val="26"/>
                <w:szCs w:val="26"/>
              </w:rPr>
              <w:t xml:space="preserve">Digital Tool: </w:t>
            </w:r>
          </w:p>
          <w:p w14:paraId="0A98A98F" w14:textId="6C685918" w:rsidR="00994240" w:rsidRPr="00130C40" w:rsidRDefault="00DE6988" w:rsidP="00762EAB">
            <w:pPr>
              <w:pStyle w:val="ListParagraph"/>
              <w:numPr>
                <w:ilvl w:val="0"/>
                <w:numId w:val="16"/>
              </w:numPr>
              <w:spacing w:before="0" w:after="120"/>
              <w:ind w:left="576" w:hanging="288"/>
              <w:rPr>
                <w:sz w:val="24"/>
              </w:rPr>
            </w:pPr>
            <w:hyperlink r:id="rId25" w:tooltip="Text to Speech in the Chrome Browser Using Read&amp;Write for Google web document on the Google website">
              <w:r w:rsidR="00994240" w:rsidRPr="00DF2856">
                <w:rPr>
                  <w:rFonts w:cs="Arial"/>
                  <w:color w:val="1155CC"/>
                  <w:sz w:val="26"/>
                  <w:szCs w:val="26"/>
                  <w:u w:val="single"/>
                </w:rPr>
                <w:t xml:space="preserve">Using text to speech with </w:t>
              </w:r>
              <w:proofErr w:type="spellStart"/>
              <w:r w:rsidR="00994240" w:rsidRPr="00DF2856">
                <w:rPr>
                  <w:rFonts w:cs="Arial"/>
                  <w:color w:val="1155CC"/>
                  <w:sz w:val="26"/>
                  <w:szCs w:val="26"/>
                  <w:u w:val="single"/>
                </w:rPr>
                <w:t>Read&amp;Write</w:t>
              </w:r>
              <w:proofErr w:type="spellEnd"/>
              <w:r w:rsidR="00994240" w:rsidRPr="00DF2856">
                <w:rPr>
                  <w:rFonts w:cs="Arial"/>
                  <w:color w:val="1155CC"/>
                  <w:sz w:val="26"/>
                  <w:szCs w:val="26"/>
                  <w:u w:val="single"/>
                </w:rPr>
                <w:t xml:space="preserve"> for Google</w:t>
              </w:r>
            </w:hyperlink>
            <w:r w:rsidR="00994240" w:rsidRPr="00DF2856">
              <w:rPr>
                <w:sz w:val="26"/>
                <w:szCs w:val="26"/>
              </w:rPr>
              <w:t xml:space="preserve"> </w:t>
            </w:r>
          </w:p>
        </w:tc>
        <w:tc>
          <w:tcPr>
            <w:tcW w:w="4920" w:type="dxa"/>
          </w:tcPr>
          <w:p w14:paraId="1DAD8D3F" w14:textId="77777777" w:rsidR="00994240" w:rsidRDefault="00994240" w:rsidP="00762EAB">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b/>
                <w:sz w:val="24"/>
              </w:rPr>
            </w:pPr>
            <w:r>
              <w:rPr>
                <w:rFonts w:ascii="Arial" w:eastAsia="Arial" w:hAnsi="Arial" w:cs="Arial"/>
                <w:b/>
                <w:sz w:val="24"/>
              </w:rPr>
              <w:t>Mouse pointer (size and color) (DS)</w:t>
            </w:r>
          </w:p>
          <w:p w14:paraId="26106981" w14:textId="77777777" w:rsidR="00994240" w:rsidRPr="00DF2856" w:rsidRDefault="00994240" w:rsidP="00762EAB">
            <w:pPr>
              <w:spacing w:before="0"/>
              <w:rPr>
                <w:rFonts w:cs="Arial"/>
                <w:sz w:val="26"/>
                <w:szCs w:val="26"/>
              </w:rPr>
            </w:pPr>
            <w:r w:rsidRPr="00DF2856">
              <w:rPr>
                <w:rFonts w:cs="Arial"/>
                <w:b/>
                <w:sz w:val="26"/>
                <w:szCs w:val="26"/>
              </w:rPr>
              <w:t>Classroom Practice:</w:t>
            </w:r>
            <w:r w:rsidRPr="00DF2856">
              <w:rPr>
                <w:rFonts w:cs="Arial"/>
                <w:sz w:val="26"/>
                <w:szCs w:val="26"/>
              </w:rPr>
              <w:t xml:space="preserve"> Students change the size and color of their mouse to more readily find their mouse pointer on the screen during regular instruction and classwork.</w:t>
            </w:r>
          </w:p>
        </w:tc>
      </w:tr>
    </w:tbl>
    <w:p w14:paraId="120193A7" w14:textId="7DCFDD5C" w:rsidR="00FC4AA3" w:rsidRDefault="00FC4AA3" w:rsidP="00FC4AA3">
      <w:pPr>
        <w:keepNext/>
      </w:pPr>
      <w:r>
        <w:lastRenderedPageBreak/>
        <w:t xml:space="preserve">Accessibility Resources Planning Tool </w:t>
      </w:r>
      <w:r>
        <w:rPr>
          <w:i/>
        </w:rPr>
        <w:t xml:space="preserve">(continuation </w:t>
      </w:r>
      <w:r w:rsidR="000D554C">
        <w:rPr>
          <w:i/>
        </w:rPr>
        <w:t>four</w:t>
      </w:r>
      <w:r>
        <w:rPr>
          <w:i/>
        </w:rPr>
        <w:t>)</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four)"/>
      </w:tblPr>
      <w:tblGrid>
        <w:gridCol w:w="4800"/>
        <w:gridCol w:w="4950"/>
        <w:gridCol w:w="4920"/>
      </w:tblGrid>
      <w:tr w:rsidR="00FC4AA3" w14:paraId="6FB004AD" w14:textId="77777777" w:rsidTr="00FC4AA3">
        <w:trPr>
          <w:cantSplit/>
          <w:trHeight w:val="1380"/>
          <w:tblHeader/>
        </w:trPr>
        <w:tc>
          <w:tcPr>
            <w:tcW w:w="4800" w:type="dxa"/>
            <w:shd w:val="clear" w:color="auto" w:fill="00B050"/>
          </w:tcPr>
          <w:p w14:paraId="4E47A7A7"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2DF7806B"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0B065F0B"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0E78D821"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4D082721"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4CD1FF38"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2F38E634"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34E43115"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313BC474"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5CEC571A"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71D66CCA"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4A18743F"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27308043"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0AB548FC"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67BD9953"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D51108" w14:paraId="2A7450A0"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6A2A760F" w14:textId="06962EDD" w:rsidR="004D6CCB" w:rsidRPr="00890756" w:rsidRDefault="00C01CE2" w:rsidP="00055D6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hAnsi="Arial" w:cs="Arial"/>
                <w:b/>
                <w:sz w:val="24"/>
                <w:szCs w:val="24"/>
              </w:rPr>
            </w:pPr>
            <w:r w:rsidRPr="00890756">
              <w:rPr>
                <w:rFonts w:ascii="Arial" w:hAnsi="Arial" w:cs="Arial"/>
                <w:b/>
                <w:sz w:val="24"/>
                <w:szCs w:val="24"/>
              </w:rPr>
              <w:t>Intentionally left blank</w:t>
            </w:r>
          </w:p>
          <w:p w14:paraId="4531E3B4" w14:textId="77777777" w:rsidR="00B53D4F" w:rsidRPr="00DF2856" w:rsidRDefault="00B53D4F" w:rsidP="00055D69">
            <w:pPr>
              <w:jc w:val="center"/>
              <w:rPr>
                <w:rFonts w:cs="Arial"/>
                <w:sz w:val="26"/>
                <w:szCs w:val="26"/>
              </w:rPr>
            </w:pPr>
            <w:r w:rsidRPr="00DF2856">
              <w:rPr>
                <w:rFonts w:cs="Arial"/>
                <w:sz w:val="26"/>
                <w:szCs w:val="26"/>
              </w:rPr>
              <w:t>Intentionally left blank</w:t>
            </w:r>
          </w:p>
        </w:tc>
        <w:tc>
          <w:tcPr>
            <w:tcW w:w="4950" w:type="dxa"/>
            <w:tcBorders>
              <w:left w:val="single" w:sz="4" w:space="0" w:color="auto"/>
            </w:tcBorders>
            <w:shd w:val="clear" w:color="auto" w:fill="auto"/>
          </w:tcPr>
          <w:p w14:paraId="65707D2D" w14:textId="4BA90703" w:rsidR="00A0499C" w:rsidRDefault="00A0499C" w:rsidP="00EF650C">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Read aloud in Spanish (DS) for mathematics and CAST</w:t>
            </w:r>
          </w:p>
          <w:p w14:paraId="65B60138" w14:textId="3D5AF4DC" w:rsidR="004D6CCB" w:rsidRPr="00802C80" w:rsidRDefault="00C01CE2" w:rsidP="00055D69">
            <w:pPr>
              <w:spacing w:before="0" w:after="120"/>
              <w:rPr>
                <w:rFonts w:cs="Arial"/>
                <w:b/>
                <w:sz w:val="26"/>
                <w:szCs w:val="26"/>
              </w:rPr>
            </w:pPr>
            <w:r w:rsidRPr="00802C80">
              <w:rPr>
                <w:rFonts w:cs="Arial"/>
                <w:b/>
                <w:sz w:val="26"/>
                <w:szCs w:val="26"/>
              </w:rPr>
              <w:t>Classroom Practice:</w:t>
            </w:r>
            <w:r w:rsidRPr="00802C80">
              <w:rPr>
                <w:rFonts w:cs="Arial"/>
                <w:sz w:val="26"/>
                <w:szCs w:val="26"/>
              </w:rPr>
              <w:t xml:space="preserve"> Listening skills are taught using read-aloud material in Spanish and then students are checked for understanding. Students listen to a Spanish audio version of a text or a book.</w:t>
            </w:r>
          </w:p>
          <w:p w14:paraId="770D06B1" w14:textId="77777777" w:rsidR="00130C40" w:rsidRPr="00802C80" w:rsidRDefault="00C01CE2" w:rsidP="00890756">
            <w:pPr>
              <w:spacing w:before="0" w:after="120"/>
              <w:rPr>
                <w:rFonts w:cs="Arial"/>
                <w:b/>
                <w:sz w:val="26"/>
                <w:szCs w:val="26"/>
              </w:rPr>
            </w:pPr>
            <w:r w:rsidRPr="00802C80">
              <w:rPr>
                <w:rFonts w:cs="Arial"/>
                <w:b/>
                <w:sz w:val="26"/>
                <w:szCs w:val="26"/>
              </w:rPr>
              <w:t>Digital Tool:</w:t>
            </w:r>
          </w:p>
          <w:p w14:paraId="14B13415" w14:textId="7E1A6F51" w:rsidR="004D6CCB" w:rsidRPr="00130C40" w:rsidRDefault="00DE6988" w:rsidP="00716AB2">
            <w:pPr>
              <w:pStyle w:val="ListParagraph"/>
              <w:numPr>
                <w:ilvl w:val="0"/>
                <w:numId w:val="16"/>
              </w:numPr>
              <w:spacing w:before="0" w:after="120"/>
              <w:ind w:left="576" w:hanging="288"/>
              <w:rPr>
                <w:b/>
                <w:sz w:val="24"/>
              </w:rPr>
            </w:pPr>
            <w:hyperlink r:id="rId26" w:tooltip="Support for ELOL Students in Google Docs web document on the Google website">
              <w:r w:rsidR="00C01CE2" w:rsidRPr="00802C80">
                <w:rPr>
                  <w:rFonts w:cs="Arial"/>
                  <w:color w:val="1155CC"/>
                  <w:sz w:val="26"/>
                  <w:szCs w:val="26"/>
                  <w:u w:val="single"/>
                </w:rPr>
                <w:t>Support for ELs in Google Doc</w:t>
              </w:r>
            </w:hyperlink>
          </w:p>
        </w:tc>
        <w:tc>
          <w:tcPr>
            <w:tcW w:w="4920" w:type="dxa"/>
          </w:tcPr>
          <w:p w14:paraId="143B8AA9" w14:textId="62076901" w:rsidR="00B53D4F" w:rsidRPr="00935410" w:rsidRDefault="00B53D4F" w:rsidP="00A54A8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eastAsia="Arial" w:hAnsi="Arial" w:cs="Arial"/>
                <w:b/>
                <w:sz w:val="24"/>
              </w:rPr>
            </w:pPr>
            <w:r w:rsidRPr="00935410">
              <w:rPr>
                <w:rFonts w:ascii="Arial" w:eastAsia="Arial" w:hAnsi="Arial" w:cs="Arial"/>
                <w:b/>
                <w:sz w:val="24"/>
              </w:rPr>
              <w:t>Keyboard navigation (U)</w:t>
            </w:r>
          </w:p>
          <w:p w14:paraId="6D27C9C4" w14:textId="7E3A0E17" w:rsidR="004D6CCB" w:rsidRPr="00802C80" w:rsidRDefault="00C01CE2">
            <w:pPr>
              <w:spacing w:before="0"/>
              <w:rPr>
                <w:sz w:val="26"/>
                <w:szCs w:val="26"/>
              </w:rPr>
            </w:pPr>
            <w:r w:rsidRPr="00802C80">
              <w:rPr>
                <w:rFonts w:cs="Arial"/>
                <w:b/>
                <w:sz w:val="26"/>
                <w:szCs w:val="26"/>
              </w:rPr>
              <w:t>Classroom Practice:</w:t>
            </w:r>
            <w:r w:rsidRPr="00802C80">
              <w:rPr>
                <w:rFonts w:cs="Arial"/>
                <w:sz w:val="26"/>
                <w:szCs w:val="26"/>
              </w:rPr>
              <w:t xml:space="preserve"> Students use keystrokes or key commands in place of, or in addition to, using a mouse to navigate the computer.</w:t>
            </w:r>
          </w:p>
        </w:tc>
      </w:tr>
      <w:tr w:rsidR="006A7248" w14:paraId="671310A1"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78AA6328" w14:textId="77777777" w:rsidR="00C35751" w:rsidRDefault="00C35751"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397F5EB7" w14:textId="3BAAEC98" w:rsidR="006A7248" w:rsidRPr="00802C80" w:rsidRDefault="00C35751" w:rsidP="00C35751">
            <w:pPr>
              <w:spacing w:before="0" w:line="480" w:lineRule="auto"/>
              <w:jc w:val="center"/>
              <w:rPr>
                <w:rFonts w:cs="Arial"/>
                <w:b/>
                <w:sz w:val="26"/>
                <w:szCs w:val="26"/>
              </w:rPr>
            </w:pPr>
            <w:r w:rsidRPr="00802C80">
              <w:rPr>
                <w:rFonts w:cs="Arial"/>
                <w:sz w:val="26"/>
                <w:szCs w:val="26"/>
              </w:rPr>
              <w:t>Intentionally left blank</w:t>
            </w:r>
          </w:p>
        </w:tc>
        <w:tc>
          <w:tcPr>
            <w:tcW w:w="4950" w:type="dxa"/>
            <w:tcBorders>
              <w:left w:val="single" w:sz="4" w:space="0" w:color="auto"/>
            </w:tcBorders>
            <w:shd w:val="clear" w:color="auto" w:fill="auto"/>
          </w:tcPr>
          <w:p w14:paraId="21A09FA3" w14:textId="77777777" w:rsidR="00C35751" w:rsidRDefault="00C35751" w:rsidP="00C35751">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Simplified test directions (DS)</w:t>
            </w:r>
          </w:p>
          <w:p w14:paraId="66616E1E" w14:textId="5127D1D5" w:rsidR="006A7248" w:rsidRDefault="00C35751">
            <w:pPr>
              <w:spacing w:before="0" w:after="120"/>
              <w:rPr>
                <w:rFonts w:eastAsia="Arial" w:cs="Arial"/>
                <w:b/>
              </w:rPr>
            </w:pPr>
            <w:r w:rsidRPr="00802C80">
              <w:rPr>
                <w:rFonts w:cs="Arial"/>
                <w:b/>
                <w:sz w:val="26"/>
                <w:szCs w:val="26"/>
              </w:rPr>
              <w:t>Classroom Practice:</w:t>
            </w:r>
            <w:r w:rsidRPr="00802C80">
              <w:rPr>
                <w:rFonts w:cs="Arial"/>
                <w:sz w:val="26"/>
                <w:szCs w:val="26"/>
              </w:rPr>
              <w:t xml:space="preserve"> Teachers routinely rephrase or simplify the directions for students during instruction.</w:t>
            </w:r>
          </w:p>
        </w:tc>
        <w:tc>
          <w:tcPr>
            <w:tcW w:w="4920" w:type="dxa"/>
          </w:tcPr>
          <w:p w14:paraId="1072D93E" w14:textId="77777777" w:rsidR="00C35751" w:rsidRDefault="00C35751" w:rsidP="00C35751">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Spell check (U)</w:t>
            </w:r>
          </w:p>
          <w:p w14:paraId="42CA545B" w14:textId="2104E73C" w:rsidR="006A7248" w:rsidRPr="00802C80" w:rsidRDefault="00C35751" w:rsidP="00C35751">
            <w:pPr>
              <w:pBdr>
                <w:left w:val="single" w:sz="4" w:space="4" w:color="auto"/>
                <w:right w:val="single" w:sz="4" w:space="4" w:color="auto"/>
              </w:pBdr>
              <w:spacing w:before="0"/>
              <w:rPr>
                <w:rFonts w:eastAsia="Arial" w:cs="Arial"/>
                <w:b/>
                <w:sz w:val="26"/>
                <w:szCs w:val="26"/>
              </w:rPr>
            </w:pPr>
            <w:r w:rsidRPr="00802C80">
              <w:rPr>
                <w:rFonts w:cs="Arial"/>
                <w:b/>
                <w:sz w:val="26"/>
                <w:szCs w:val="26"/>
              </w:rPr>
              <w:t>Classroom Practice</w:t>
            </w:r>
            <w:r w:rsidRPr="00055D69">
              <w:rPr>
                <w:rFonts w:cs="Arial"/>
                <w:b/>
                <w:sz w:val="26"/>
                <w:szCs w:val="26"/>
              </w:rPr>
              <w:t>:</w:t>
            </w:r>
            <w:r w:rsidRPr="00802C80">
              <w:rPr>
                <w:rFonts w:cs="Arial"/>
                <w:sz w:val="26"/>
                <w:szCs w:val="26"/>
              </w:rPr>
              <w:t xml:space="preserve"> Students proofread other students’ work using a dictionary or an automated spell check device.</w:t>
            </w:r>
          </w:p>
        </w:tc>
      </w:tr>
      <w:tr w:rsidR="00994240" w14:paraId="4E0B0264" w14:textId="77777777" w:rsidTr="00873099">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20DC6509" w14:textId="77777777" w:rsidR="00994240" w:rsidRDefault="00994240" w:rsidP="0087309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421CCA1C" w14:textId="77777777" w:rsidR="00994240" w:rsidRPr="00802C80" w:rsidRDefault="00994240" w:rsidP="00873099">
            <w:pPr>
              <w:pBdr>
                <w:left w:val="single" w:sz="4" w:space="4" w:color="auto"/>
              </w:pBdr>
              <w:spacing w:before="0"/>
              <w:jc w:val="center"/>
              <w:rPr>
                <w:rFonts w:eastAsia="Arial" w:cs="Arial"/>
                <w:b/>
                <w:sz w:val="26"/>
                <w:szCs w:val="26"/>
              </w:rPr>
            </w:pPr>
            <w:r w:rsidRPr="00802C80">
              <w:rPr>
                <w:rFonts w:cs="Arial"/>
                <w:sz w:val="26"/>
                <w:szCs w:val="26"/>
              </w:rPr>
              <w:t>Intentionally left blank</w:t>
            </w:r>
          </w:p>
        </w:tc>
        <w:tc>
          <w:tcPr>
            <w:tcW w:w="4950" w:type="dxa"/>
            <w:tcBorders>
              <w:left w:val="single" w:sz="4" w:space="0" w:color="auto"/>
            </w:tcBorders>
            <w:shd w:val="clear" w:color="auto" w:fill="auto"/>
          </w:tcPr>
          <w:p w14:paraId="658264B8" w14:textId="77777777" w:rsidR="00994240" w:rsidRDefault="00994240" w:rsidP="0087309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Translated test directions (DS) for mathematics, ELPAC, CAST</w:t>
            </w:r>
          </w:p>
          <w:p w14:paraId="565ECACC" w14:textId="77777777" w:rsidR="00994240" w:rsidRPr="00802C80" w:rsidRDefault="00994240" w:rsidP="00873099">
            <w:pPr>
              <w:pBdr>
                <w:left w:val="single" w:sz="4" w:space="4" w:color="auto"/>
                <w:right w:val="single" w:sz="4" w:space="4" w:color="auto"/>
              </w:pBdr>
              <w:spacing w:before="0" w:after="120"/>
              <w:rPr>
                <w:rFonts w:eastAsia="Arial" w:cs="Arial"/>
                <w:b/>
                <w:sz w:val="26"/>
                <w:szCs w:val="26"/>
              </w:rPr>
            </w:pPr>
            <w:r w:rsidRPr="00802C80">
              <w:rPr>
                <w:rFonts w:cs="Arial"/>
                <w:b/>
                <w:sz w:val="26"/>
                <w:szCs w:val="26"/>
              </w:rPr>
              <w:t>Classroom Practice:</w:t>
            </w:r>
            <w:r w:rsidRPr="00802C80">
              <w:rPr>
                <w:rFonts w:cs="Arial"/>
                <w:sz w:val="26"/>
                <w:szCs w:val="26"/>
              </w:rPr>
              <w:t xml:space="preserve"> Written translated test directions or translated instructions on assignments are provided on the page, board, or a classroom visual media device. Students are provided both English and native-language directions to build skill and understanding in classroom directions.</w:t>
            </w:r>
          </w:p>
        </w:tc>
        <w:tc>
          <w:tcPr>
            <w:tcW w:w="4920" w:type="dxa"/>
          </w:tcPr>
          <w:p w14:paraId="0D96D9CA" w14:textId="77777777" w:rsidR="00994240" w:rsidRDefault="00994240" w:rsidP="00873099">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Thesaurus (U) for ELA (full-write PTs)</w:t>
            </w:r>
          </w:p>
          <w:p w14:paraId="6F2DE083" w14:textId="77777777" w:rsidR="00994240" w:rsidRPr="00802C80" w:rsidRDefault="00994240" w:rsidP="00873099">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use a thesaurus to enrich their writing vocabulary and hone their knowledge of nuances in the English language.</w:t>
            </w:r>
          </w:p>
        </w:tc>
      </w:tr>
    </w:tbl>
    <w:p w14:paraId="602EC521" w14:textId="7A89D7F3" w:rsidR="00FC4AA3" w:rsidRDefault="00FC4AA3" w:rsidP="00FC4AA3">
      <w:pPr>
        <w:keepNext/>
      </w:pPr>
      <w:r>
        <w:lastRenderedPageBreak/>
        <w:t xml:space="preserve">Accessibility Resources Planning Tool </w:t>
      </w:r>
      <w:r>
        <w:rPr>
          <w:i/>
        </w:rPr>
        <w:t xml:space="preserve">(continuation </w:t>
      </w:r>
      <w:r w:rsidR="000D554C">
        <w:rPr>
          <w:i/>
        </w:rPr>
        <w:t>five</w:t>
      </w:r>
      <w:r>
        <w:rPr>
          <w:i/>
        </w:rPr>
        <w:t>)</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five)"/>
      </w:tblPr>
      <w:tblGrid>
        <w:gridCol w:w="4800"/>
        <w:gridCol w:w="4950"/>
        <w:gridCol w:w="4920"/>
      </w:tblGrid>
      <w:tr w:rsidR="00FC4AA3" w14:paraId="30A45028" w14:textId="77777777" w:rsidTr="00FC4AA3">
        <w:trPr>
          <w:cantSplit/>
          <w:trHeight w:val="1380"/>
          <w:tblHeader/>
        </w:trPr>
        <w:tc>
          <w:tcPr>
            <w:tcW w:w="4800" w:type="dxa"/>
            <w:shd w:val="clear" w:color="auto" w:fill="00B050"/>
          </w:tcPr>
          <w:p w14:paraId="414779CB"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6E18478C"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347DA7CB"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539AD9CE"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76A2A37A"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586671E2"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6D2BE0F6"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476232DB"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1D45CE35"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1A048825"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3AE7B275"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65B60320"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12A2CD8D"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0AB4556B"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433DB061"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C35751" w14:paraId="50186B89" w14:textId="77777777" w:rsidTr="00E03C45">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4E5A6929" w14:textId="77777777" w:rsidR="00C35751" w:rsidRDefault="00C35751"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0E6645C5" w14:textId="7D812215" w:rsidR="00C35751" w:rsidRPr="00802C80" w:rsidRDefault="00C35751" w:rsidP="00C35751">
            <w:pPr>
              <w:pBdr>
                <w:left w:val="single" w:sz="4" w:space="4" w:color="auto"/>
              </w:pBdr>
              <w:spacing w:before="0"/>
              <w:jc w:val="center"/>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22574359" w14:textId="77777777" w:rsidR="003D7AA2" w:rsidRDefault="003D7AA2" w:rsidP="003D7AA2">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Line reader (U), (ELPAC grades 3-12 only)</w:t>
            </w:r>
          </w:p>
          <w:p w14:paraId="048F5DE7" w14:textId="08BF5F50" w:rsidR="00C35751" w:rsidRPr="00802C80" w:rsidRDefault="003D7AA2"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use a computer application or manipulative (e.g., a ruler or sheet of paper) to track instructional texts line-by-line as they progress through reading.</w:t>
            </w:r>
          </w:p>
        </w:tc>
        <w:tc>
          <w:tcPr>
            <w:tcW w:w="4920" w:type="dxa"/>
            <w:tcBorders>
              <w:bottom w:val="single" w:sz="4" w:space="0" w:color="auto"/>
            </w:tcBorders>
          </w:tcPr>
          <w:p w14:paraId="0A22C59C" w14:textId="77777777" w:rsidR="003D7AA2" w:rsidRDefault="003D7AA2" w:rsidP="003D7AA2">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Word Processor (A) ELPAC paper test</w:t>
            </w:r>
          </w:p>
          <w:p w14:paraId="0B121766" w14:textId="73039DE0" w:rsidR="00C35751" w:rsidRPr="00802C80" w:rsidRDefault="003D7AA2" w:rsidP="00890756">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802C80">
              <w:rPr>
                <w:sz w:val="26"/>
                <w:szCs w:val="26"/>
              </w:rPr>
              <w:t xml:space="preserve"> Students use word processing software to type their written responses instead of writing them out.</w:t>
            </w:r>
          </w:p>
        </w:tc>
      </w:tr>
      <w:tr w:rsidR="00C35751" w14:paraId="3ABB579C" w14:textId="77777777" w:rsidTr="00752C74">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0F9DA108"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311D35AD" w14:textId="2D377B5C" w:rsidR="00C35751" w:rsidRPr="00802C80" w:rsidRDefault="003D7AA2" w:rsidP="003D7AA2">
            <w:pPr>
              <w:pBdr>
                <w:left w:val="single" w:sz="4" w:space="4" w:color="auto"/>
                <w:right w:val="single" w:sz="4" w:space="4" w:color="auto"/>
              </w:pBdr>
              <w:spacing w:before="0"/>
              <w:jc w:val="center"/>
              <w:rPr>
                <w:rFonts w:eastAsia="Arial" w:cs="Arial"/>
                <w:b/>
                <w:sz w:val="26"/>
                <w:szCs w:val="26"/>
              </w:rPr>
            </w:pPr>
            <w:r w:rsidRPr="00802C80">
              <w:rPr>
                <w:sz w:val="26"/>
                <w:szCs w:val="26"/>
              </w:rPr>
              <w:t>Intentionally left blank</w:t>
            </w:r>
          </w:p>
        </w:tc>
        <w:tc>
          <w:tcPr>
            <w:tcW w:w="4950" w:type="dxa"/>
            <w:tcBorders>
              <w:left w:val="single" w:sz="4" w:space="0" w:color="auto"/>
              <w:right w:val="single" w:sz="4" w:space="0" w:color="auto"/>
            </w:tcBorders>
            <w:shd w:val="clear" w:color="auto" w:fill="auto"/>
          </w:tcPr>
          <w:p w14:paraId="2ACC7538"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Streamline (DS)</w:t>
            </w:r>
          </w:p>
          <w:p w14:paraId="48A0EB37" w14:textId="77777777" w:rsidR="00C35751" w:rsidRPr="00802C80" w:rsidRDefault="003D7AA2" w:rsidP="003D7AA2">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regularly have access to documents in which the text is presented in sequential format with items displayed below the text.</w:t>
            </w:r>
          </w:p>
        </w:tc>
        <w:tc>
          <w:tcPr>
            <w:tcW w:w="4920" w:type="dxa"/>
            <w:tcBorders>
              <w:top w:val="single" w:sz="4" w:space="0" w:color="auto"/>
              <w:left w:val="single" w:sz="4" w:space="0" w:color="auto"/>
              <w:bottom w:val="single" w:sz="4" w:space="0" w:color="auto"/>
              <w:right w:val="single" w:sz="4" w:space="0" w:color="auto"/>
            </w:tcBorders>
          </w:tcPr>
          <w:p w14:paraId="4D604B42" w14:textId="77777777" w:rsidR="003D7AA2" w:rsidRDefault="003D7AA2" w:rsidP="00E03C45">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Word prediction (A) for ELA, mathematics, and CAST</w:t>
            </w:r>
          </w:p>
          <w:p w14:paraId="0233F241" w14:textId="77777777" w:rsidR="003D7AA2" w:rsidRPr="00802C80" w:rsidRDefault="003D7AA2" w:rsidP="00E03C45">
            <w:pPr>
              <w:spacing w:before="0" w:after="120"/>
              <w:rPr>
                <w:sz w:val="26"/>
                <w:szCs w:val="26"/>
              </w:rPr>
            </w:pPr>
            <w:r w:rsidRPr="00802C80">
              <w:rPr>
                <w:b/>
                <w:sz w:val="26"/>
                <w:szCs w:val="26"/>
              </w:rPr>
              <w:t xml:space="preserve">Classroom Practice: </w:t>
            </w:r>
            <w:r w:rsidRPr="00802C80">
              <w:rPr>
                <w:sz w:val="26"/>
                <w:szCs w:val="26"/>
              </w:rPr>
              <w:t>Students begin writing a word and choose from a list of words that have been predicted from word frequency and syntax rules as part of instructional activities and to complete classwork.</w:t>
            </w:r>
          </w:p>
          <w:p w14:paraId="5D93297C" w14:textId="77777777" w:rsidR="00417ED2" w:rsidRPr="00802C80" w:rsidRDefault="003D7AA2" w:rsidP="00E03C45">
            <w:pPr>
              <w:spacing w:before="0" w:after="120"/>
              <w:rPr>
                <w:b/>
                <w:sz w:val="26"/>
                <w:szCs w:val="26"/>
              </w:rPr>
            </w:pPr>
            <w:r w:rsidRPr="00802C80">
              <w:rPr>
                <w:b/>
                <w:sz w:val="26"/>
                <w:szCs w:val="26"/>
              </w:rPr>
              <w:t>Digital Tool</w:t>
            </w:r>
            <w:r w:rsidRPr="00055D69">
              <w:rPr>
                <w:b/>
                <w:sz w:val="26"/>
                <w:szCs w:val="26"/>
              </w:rPr>
              <w:t>:</w:t>
            </w:r>
          </w:p>
          <w:p w14:paraId="606C6DC0" w14:textId="3B1F5C16" w:rsidR="00C35751" w:rsidRPr="00E03C45" w:rsidRDefault="00DE6988" w:rsidP="00E03C45">
            <w:pPr>
              <w:pStyle w:val="ListParagraph"/>
              <w:numPr>
                <w:ilvl w:val="0"/>
                <w:numId w:val="16"/>
              </w:numPr>
              <w:spacing w:before="0" w:after="120"/>
              <w:rPr>
                <w:rFonts w:eastAsia="Arial" w:cs="Arial"/>
                <w:b/>
                <w:sz w:val="24"/>
                <w:szCs w:val="24"/>
              </w:rPr>
            </w:pPr>
            <w:hyperlink r:id="rId27" w:tooltip="Word Prediction web document on the Google website">
              <w:r w:rsidR="00417ED2" w:rsidRPr="00802C80">
                <w:rPr>
                  <w:rFonts w:eastAsia="Arial" w:cs="Arial"/>
                  <w:color w:val="1155CC"/>
                  <w:sz w:val="26"/>
                  <w:szCs w:val="26"/>
                  <w:highlight w:val="white"/>
                  <w:u w:val="single"/>
                </w:rPr>
                <w:t>Quick Guide: Word Prediction</w:t>
              </w:r>
            </w:hyperlink>
            <w:r w:rsidR="003D7AA2" w:rsidRPr="00E03C45">
              <w:rPr>
                <w:sz w:val="24"/>
                <w:szCs w:val="24"/>
              </w:rPr>
              <w:t xml:space="preserve"> </w:t>
            </w:r>
          </w:p>
        </w:tc>
      </w:tr>
    </w:tbl>
    <w:p w14:paraId="15789B37" w14:textId="4AA08233" w:rsidR="00FC4AA3" w:rsidRDefault="00FC4AA3" w:rsidP="00FC4AA3">
      <w:pPr>
        <w:keepNext/>
      </w:pPr>
      <w:r>
        <w:lastRenderedPageBreak/>
        <w:t xml:space="preserve">Accessibility Resources Planning Tool </w:t>
      </w:r>
      <w:r>
        <w:rPr>
          <w:i/>
        </w:rPr>
        <w:t xml:space="preserve">(continuation </w:t>
      </w:r>
      <w:r w:rsidR="000D554C">
        <w:rPr>
          <w:i/>
        </w:rPr>
        <w:t>six</w:t>
      </w:r>
      <w:r>
        <w:rPr>
          <w:i/>
        </w:rPr>
        <w:t>)</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six)"/>
      </w:tblPr>
      <w:tblGrid>
        <w:gridCol w:w="4800"/>
        <w:gridCol w:w="4950"/>
        <w:gridCol w:w="4920"/>
      </w:tblGrid>
      <w:tr w:rsidR="00FC4AA3" w14:paraId="3F9C2AE3" w14:textId="77777777" w:rsidTr="00FC4AA3">
        <w:trPr>
          <w:cantSplit/>
          <w:trHeight w:val="1380"/>
          <w:tblHeader/>
        </w:trPr>
        <w:tc>
          <w:tcPr>
            <w:tcW w:w="4800" w:type="dxa"/>
            <w:shd w:val="clear" w:color="auto" w:fill="00B050"/>
          </w:tcPr>
          <w:p w14:paraId="66FE8E57"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4EA77E77" w14:textId="62663093"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w:t>
            </w:r>
            <w:r w:rsidR="00B34BCD">
              <w:rPr>
                <w:rFonts w:ascii="Arial" w:eastAsia="Arial" w:hAnsi="Arial" w:cs="Arial"/>
                <w:sz w:val="24"/>
              </w:rPr>
              <w:t xml:space="preserve"> </w:t>
            </w:r>
            <w:r>
              <w:rPr>
                <w:rFonts w:ascii="Arial" w:eastAsia="Arial" w:hAnsi="Arial" w:cs="Arial"/>
                <w:sz w:val="24"/>
              </w:rPr>
              <w:t>address barriers related:</w:t>
            </w:r>
          </w:p>
          <w:p w14:paraId="0AAB736D"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6E77C80E"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0442A86B"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0C43B092"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1BD97E26"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01C9389F"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1F8DE3CF"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216950F3"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60532F1A"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7242D474"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08DD6872"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30FC8C18"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639754C6"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3D7AA2" w14:paraId="2A1C3858" w14:textId="77777777" w:rsidTr="00752C74">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076D3A9E"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649DE9E6" w14:textId="046E732E" w:rsidR="003D7AA2" w:rsidRPr="00802C80" w:rsidRDefault="003D7AA2" w:rsidP="003D7AA2">
            <w:pPr>
              <w:pBdr>
                <w:left w:val="single" w:sz="4" w:space="4" w:color="auto"/>
                <w:right w:val="single" w:sz="4" w:space="4" w:color="auto"/>
              </w:pBdr>
              <w:spacing w:before="0"/>
              <w:jc w:val="center"/>
              <w:rPr>
                <w:rFonts w:eastAsia="Arial" w:cs="Arial"/>
                <w:b/>
                <w:sz w:val="26"/>
                <w:szCs w:val="26"/>
              </w:rPr>
            </w:pPr>
            <w:r w:rsidRPr="00802C80">
              <w:rPr>
                <w:sz w:val="26"/>
                <w:szCs w:val="26"/>
              </w:rPr>
              <w:t>Intentionally left blank</w:t>
            </w:r>
          </w:p>
        </w:tc>
        <w:tc>
          <w:tcPr>
            <w:tcW w:w="4950" w:type="dxa"/>
            <w:tcBorders>
              <w:left w:val="single" w:sz="4" w:space="0" w:color="auto"/>
              <w:right w:val="single" w:sz="4" w:space="0" w:color="auto"/>
            </w:tcBorders>
            <w:shd w:val="clear" w:color="auto" w:fill="auto"/>
          </w:tcPr>
          <w:p w14:paraId="5345D662"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Print on demand (DS) for ELPAC</w:t>
            </w:r>
          </w:p>
          <w:p w14:paraId="19230B87" w14:textId="393E5CDF"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802C80">
              <w:rPr>
                <w:sz w:val="26"/>
                <w:szCs w:val="26"/>
              </w:rPr>
              <w:t xml:space="preserve"> Paper copies of passages, questions, or a combination of these are used instead of textbooks so that students can write and highlight text.</w:t>
            </w:r>
          </w:p>
        </w:tc>
        <w:tc>
          <w:tcPr>
            <w:tcW w:w="4920" w:type="dxa"/>
            <w:tcBorders>
              <w:top w:val="single" w:sz="4" w:space="0" w:color="auto"/>
              <w:left w:val="single" w:sz="4" w:space="0" w:color="auto"/>
              <w:bottom w:val="single" w:sz="4" w:space="0" w:color="auto"/>
              <w:right w:val="single" w:sz="4" w:space="0" w:color="auto"/>
            </w:tcBorders>
          </w:tcPr>
          <w:p w14:paraId="0B8CF07E" w14:textId="77777777" w:rsidR="003D7AA2" w:rsidRDefault="003D7AA2" w:rsidP="003D7AA2">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Speech to text (A)</w:t>
            </w:r>
          </w:p>
          <w:p w14:paraId="38F2D37C" w14:textId="77777777" w:rsidR="003D7AA2" w:rsidRPr="00802C80" w:rsidRDefault="003D7AA2" w:rsidP="00055D69">
            <w:pPr>
              <w:spacing w:before="0" w:after="120"/>
              <w:rPr>
                <w:sz w:val="26"/>
                <w:szCs w:val="26"/>
              </w:rPr>
            </w:pPr>
            <w:r w:rsidRPr="00802C80">
              <w:rPr>
                <w:b/>
                <w:sz w:val="26"/>
                <w:szCs w:val="26"/>
              </w:rPr>
              <w:t>Classroom Practice:</w:t>
            </w:r>
            <w:r w:rsidRPr="00802C80">
              <w:rPr>
                <w:sz w:val="26"/>
                <w:szCs w:val="26"/>
              </w:rPr>
              <w:t xml:space="preserve"> Students use an audio recording device or scribe as an alternative to writing when a processing or physical challenge is present. A trained adult then transcribes the student’s response word-for-word on the student’s test or assignment.</w:t>
            </w:r>
          </w:p>
          <w:p w14:paraId="4FA76CA4" w14:textId="77777777" w:rsidR="00130C40" w:rsidRPr="00802C80" w:rsidRDefault="003D7AA2" w:rsidP="00752C74">
            <w:pPr>
              <w:spacing w:before="0" w:after="120"/>
              <w:rPr>
                <w:sz w:val="26"/>
                <w:szCs w:val="26"/>
              </w:rPr>
            </w:pPr>
            <w:r w:rsidRPr="00802C80">
              <w:rPr>
                <w:b/>
                <w:sz w:val="26"/>
                <w:szCs w:val="26"/>
              </w:rPr>
              <w:t>Digital Tool</w:t>
            </w:r>
            <w:r w:rsidRPr="00055D69">
              <w:rPr>
                <w:b/>
                <w:sz w:val="26"/>
                <w:szCs w:val="26"/>
              </w:rPr>
              <w:t>:</w:t>
            </w:r>
            <w:r w:rsidRPr="00802C80">
              <w:rPr>
                <w:sz w:val="26"/>
                <w:szCs w:val="26"/>
              </w:rPr>
              <w:t xml:space="preserve"> </w:t>
            </w:r>
          </w:p>
          <w:p w14:paraId="707DEDE4" w14:textId="4489E03B" w:rsidR="003D7AA2" w:rsidRPr="00130C40" w:rsidRDefault="00DE6988" w:rsidP="00055D69">
            <w:pPr>
              <w:pStyle w:val="ListParagraph"/>
              <w:numPr>
                <w:ilvl w:val="0"/>
                <w:numId w:val="16"/>
              </w:numPr>
              <w:spacing w:before="0"/>
              <w:ind w:left="576" w:hanging="288"/>
              <w:rPr>
                <w:rFonts w:eastAsia="Arial" w:cs="Arial"/>
                <w:b/>
              </w:rPr>
            </w:pPr>
            <w:hyperlink r:id="rId28">
              <w:r w:rsidR="003D7AA2" w:rsidRPr="00802C80">
                <w:rPr>
                  <w:sz w:val="26"/>
                  <w:szCs w:val="26"/>
                </w:rPr>
                <w:t>Speech</w:t>
              </w:r>
              <w:r w:rsidR="00176EB1" w:rsidRPr="00802C80">
                <w:rPr>
                  <w:sz w:val="26"/>
                  <w:szCs w:val="26"/>
                </w:rPr>
                <w:t>-</w:t>
              </w:r>
              <w:r w:rsidR="003D7AA2" w:rsidRPr="00802C80">
                <w:rPr>
                  <w:sz w:val="26"/>
                  <w:szCs w:val="26"/>
                </w:rPr>
                <w:t>to</w:t>
              </w:r>
              <w:r w:rsidR="00176EB1" w:rsidRPr="00802C80">
                <w:rPr>
                  <w:sz w:val="26"/>
                  <w:szCs w:val="26"/>
                </w:rPr>
                <w:t>-</w:t>
              </w:r>
              <w:r w:rsidR="003D7AA2" w:rsidRPr="00802C80">
                <w:rPr>
                  <w:sz w:val="26"/>
                  <w:szCs w:val="26"/>
                </w:rPr>
                <w:t>text in the Chrome Browser</w:t>
              </w:r>
            </w:hyperlink>
          </w:p>
        </w:tc>
      </w:tr>
      <w:tr w:rsidR="003D7AA2" w14:paraId="53B4B5D2" w14:textId="77777777" w:rsidTr="00752C74">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36742A37"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sz w:val="24"/>
              </w:rPr>
            </w:pPr>
            <w:r>
              <w:rPr>
                <w:rFonts w:ascii="Arial" w:eastAsia="Arial" w:hAnsi="Arial" w:cs="Arial"/>
                <w:b/>
                <w:sz w:val="24"/>
              </w:rPr>
              <w:t>Intentionally left blank</w:t>
            </w:r>
          </w:p>
          <w:p w14:paraId="7F81E1F4" w14:textId="218445BE" w:rsidR="003D7AA2" w:rsidRPr="00802C80" w:rsidRDefault="003D7AA2" w:rsidP="003D7AA2">
            <w:pPr>
              <w:pBdr>
                <w:left w:val="single" w:sz="4" w:space="4" w:color="auto"/>
                <w:right w:val="single" w:sz="4" w:space="4" w:color="auto"/>
              </w:pBdr>
              <w:spacing w:before="0"/>
              <w:jc w:val="center"/>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3623BAD5"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b/>
                <w:sz w:val="24"/>
              </w:rPr>
            </w:pPr>
            <w:r>
              <w:rPr>
                <w:rFonts w:ascii="Arial" w:eastAsia="Arial" w:hAnsi="Arial" w:cs="Arial"/>
                <w:b/>
                <w:sz w:val="24"/>
              </w:rPr>
              <w:t>Zoom (U)</w:t>
            </w:r>
          </w:p>
          <w:p w14:paraId="34C6502B" w14:textId="13C33F8B" w:rsidR="003D7AA2" w:rsidRPr="00802C80" w:rsidRDefault="003D7AA2"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802C80">
              <w:rPr>
                <w:sz w:val="26"/>
                <w:szCs w:val="26"/>
              </w:rPr>
              <w:t xml:space="preserve"> Students receive large-print versions of textbooks or other text to enable access to curriculum. Students have access to enlarged mathematics problems to make sure all steps are completed. Students use two-finger zoom on their tablet or touch-screen device.</w:t>
            </w:r>
          </w:p>
        </w:tc>
        <w:tc>
          <w:tcPr>
            <w:tcW w:w="4920" w:type="dxa"/>
            <w:tcBorders>
              <w:top w:val="single" w:sz="4" w:space="0" w:color="auto"/>
            </w:tcBorders>
          </w:tcPr>
          <w:p w14:paraId="041BBA95"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Scribe (DS) for ELA (except full-write PTs), mathematics, and CAST; (A) for ELA full-write PTs and ELPAC</w:t>
            </w:r>
          </w:p>
          <w:p w14:paraId="36FE4548" w14:textId="36D1A0F3"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use a scribe as an alternative to writing when a processing or physical challenge is present. A trained adult then transcribes the student’s response word-for-word on the student’s test or assignment.</w:t>
            </w:r>
          </w:p>
        </w:tc>
      </w:tr>
      <w:tr w:rsidR="003D7AA2" w14:paraId="247D2BEC"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73FD48D1"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591E10F2" w14:textId="56DF6692"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461EB679"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Magnification (DS)</w:t>
            </w:r>
          </w:p>
          <w:p w14:paraId="717D098C" w14:textId="234B2018"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receive large-print versions of textbooks to enable access to curriculum. Students use two-finger zoom on their tablet or touch-screen device.</w:t>
            </w:r>
          </w:p>
        </w:tc>
        <w:tc>
          <w:tcPr>
            <w:tcW w:w="4920" w:type="dxa"/>
          </w:tcPr>
          <w:p w14:paraId="1CABE610"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Alternate response options (A)</w:t>
            </w:r>
          </w:p>
          <w:p w14:paraId="64E446CE" w14:textId="09A5C231" w:rsidR="003D7AA2" w:rsidRPr="00802C80" w:rsidRDefault="003D7AA2"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Students dictate responses to a teacher or assistant who records them. Students use communication boards, picture representations, or other individual expressive communication devices.</w:t>
            </w:r>
          </w:p>
        </w:tc>
      </w:tr>
    </w:tbl>
    <w:p w14:paraId="406B1368" w14:textId="1DF48309" w:rsidR="00FC4AA3" w:rsidRDefault="00FC4AA3" w:rsidP="00FC4AA3">
      <w:pPr>
        <w:keepNext/>
      </w:pPr>
      <w:r>
        <w:lastRenderedPageBreak/>
        <w:t xml:space="preserve">Accessibility Resources Planning Tool </w:t>
      </w:r>
      <w:r>
        <w:rPr>
          <w:i/>
        </w:rPr>
        <w:t xml:space="preserve">(continuation </w:t>
      </w:r>
      <w:r w:rsidR="000D554C">
        <w:rPr>
          <w:i/>
        </w:rPr>
        <w:t>seven</w:t>
      </w:r>
      <w:r>
        <w:rPr>
          <w:i/>
        </w:rPr>
        <w:t>)</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seven)"/>
      </w:tblPr>
      <w:tblGrid>
        <w:gridCol w:w="4800"/>
        <w:gridCol w:w="4950"/>
        <w:gridCol w:w="4920"/>
      </w:tblGrid>
      <w:tr w:rsidR="00FC4AA3" w14:paraId="6D3A326C" w14:textId="77777777" w:rsidTr="00FC4AA3">
        <w:trPr>
          <w:cantSplit/>
          <w:trHeight w:val="1380"/>
          <w:tblHeader/>
        </w:trPr>
        <w:tc>
          <w:tcPr>
            <w:tcW w:w="4800" w:type="dxa"/>
            <w:shd w:val="clear" w:color="auto" w:fill="00B050"/>
          </w:tcPr>
          <w:p w14:paraId="51DE2990"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52ED6057"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7795BA13"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46106E40"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7F62771F"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7F80D359"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0C38FD8A"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01634285"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57FBA24F"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6B8EA12A"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59C9C636"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2CC5EC7F"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400E86AC"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085159B7"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33EB842B"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3D7AA2" w14:paraId="76DC203D"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506CB8F3"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sz w:val="24"/>
              </w:rPr>
            </w:pPr>
            <w:r>
              <w:rPr>
                <w:rFonts w:ascii="Arial" w:eastAsia="Arial" w:hAnsi="Arial" w:cs="Arial"/>
                <w:b/>
                <w:sz w:val="24"/>
              </w:rPr>
              <w:t>Intentionally left blank</w:t>
            </w:r>
          </w:p>
          <w:p w14:paraId="1EE7B7F8" w14:textId="760032F7"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00B03521"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720" w:lineRule="auto"/>
              <w:jc w:val="center"/>
              <w:rPr>
                <w:b/>
                <w:sz w:val="24"/>
              </w:rPr>
            </w:pPr>
            <w:r>
              <w:rPr>
                <w:rFonts w:ascii="Arial" w:eastAsia="Arial" w:hAnsi="Arial" w:cs="Arial"/>
                <w:b/>
                <w:sz w:val="24"/>
              </w:rPr>
              <w:t>Color contrast (DS)</w:t>
            </w:r>
          </w:p>
          <w:p w14:paraId="3A897797" w14:textId="02F2EF29" w:rsidR="003D7AA2" w:rsidRPr="00802C80" w:rsidRDefault="003D7AA2" w:rsidP="00055D69">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802C80">
              <w:rPr>
                <w:sz w:val="26"/>
                <w:szCs w:val="26"/>
              </w:rPr>
              <w:t xml:space="preserve"> Students have instructional materials that have different font or background paper color. Students use a built-in accessibility feature to reverse contrast of the computer screen and text.</w:t>
            </w:r>
          </w:p>
        </w:tc>
        <w:tc>
          <w:tcPr>
            <w:tcW w:w="4920" w:type="dxa"/>
          </w:tcPr>
          <w:p w14:paraId="3CCDA5E7"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Calculator (U)</w:t>
            </w:r>
            <w:r>
              <w:rPr>
                <w:rFonts w:ascii="Arial" w:eastAsia="Arial" w:hAnsi="Arial" w:cs="Arial"/>
                <w:sz w:val="24"/>
              </w:rPr>
              <w:t xml:space="preserve"> </w:t>
            </w:r>
            <w:r>
              <w:rPr>
                <w:rFonts w:ascii="Arial" w:eastAsia="Arial" w:hAnsi="Arial" w:cs="Arial"/>
                <w:b/>
                <w:sz w:val="24"/>
              </w:rPr>
              <w:t>for mathematics (on calculator-allowed items) and CAST (grades six and up)</w:t>
            </w:r>
          </w:p>
          <w:p w14:paraId="46BDB52B" w14:textId="38626220"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b/>
                <w:sz w:val="26"/>
                <w:szCs w:val="26"/>
              </w:rPr>
              <w:t>Classroom Practice:</w:t>
            </w:r>
            <w:r w:rsidRPr="00802C80">
              <w:rPr>
                <w:sz w:val="26"/>
                <w:szCs w:val="26"/>
              </w:rPr>
              <w:t xml:space="preserve"> Calculators are used for doing basic calculation in multistep mathematics processes that are not being assessed. </w:t>
            </w:r>
          </w:p>
        </w:tc>
      </w:tr>
      <w:tr w:rsidR="003D7AA2" w14:paraId="2DE08A8C"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0D058A18"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55209E2E" w14:textId="288F6E7F" w:rsidR="003D7AA2" w:rsidRPr="00802C80" w:rsidRDefault="003D7AA2" w:rsidP="003D7AA2">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218EC552"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b/>
                <w:sz w:val="24"/>
              </w:rPr>
            </w:pPr>
            <w:r>
              <w:rPr>
                <w:rFonts w:ascii="Arial" w:eastAsia="Arial" w:hAnsi="Arial" w:cs="Arial"/>
                <w:b/>
                <w:sz w:val="24"/>
              </w:rPr>
              <w:t>Color overlays (DS)</w:t>
            </w:r>
          </w:p>
          <w:p w14:paraId="5F613A81" w14:textId="7D34A3B1" w:rsidR="003D7AA2" w:rsidRPr="00802C80" w:rsidRDefault="003D7AA2"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Color transparencies are placed over a paper-based assessment.</w:t>
            </w:r>
          </w:p>
        </w:tc>
        <w:tc>
          <w:tcPr>
            <w:tcW w:w="4920" w:type="dxa"/>
          </w:tcPr>
          <w:p w14:paraId="6778B363" w14:textId="77777777" w:rsidR="003D7AA2" w:rsidRDefault="003D7AA2"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Math tools (U) for mathematics and CAST</w:t>
            </w:r>
          </w:p>
          <w:p w14:paraId="300E4101" w14:textId="1C86C0FF" w:rsidR="003D7AA2" w:rsidRPr="00802C80" w:rsidRDefault="003D7AA2"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802C80">
              <w:rPr>
                <w:sz w:val="26"/>
                <w:szCs w:val="26"/>
              </w:rPr>
              <w:t xml:space="preserve"> Students use rulers, protractors, number lines, and manipulatives. </w:t>
            </w:r>
          </w:p>
        </w:tc>
      </w:tr>
      <w:tr w:rsidR="00A30430" w14:paraId="5D136530"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35871FFE"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22031746" w14:textId="1BE32E8A"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757D20BF"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Amplification (DS)</w:t>
            </w:r>
          </w:p>
          <w:p w14:paraId="6BA09A71" w14:textId="755423DD"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w:t>
            </w:r>
            <w:r w:rsidRPr="00802C80">
              <w:rPr>
                <w:sz w:val="26"/>
                <w:szCs w:val="26"/>
              </w:rPr>
              <w:t xml:space="preserve"> Students use amplification assistive technology in the classroom to increase the volume provided in the instructional content.</w:t>
            </w:r>
          </w:p>
        </w:tc>
        <w:tc>
          <w:tcPr>
            <w:tcW w:w="4920" w:type="dxa"/>
          </w:tcPr>
          <w:p w14:paraId="266CB905"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Abacus (A)</w:t>
            </w:r>
          </w:p>
          <w:p w14:paraId="0B51D2DF" w14:textId="37F0CBD3"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w:t>
            </w:r>
            <w:r w:rsidR="006621D6" w:rsidRPr="00802C80">
              <w:rPr>
                <w:sz w:val="26"/>
                <w:szCs w:val="26"/>
              </w:rPr>
              <w:t xml:space="preserve"> </w:t>
            </w:r>
            <w:r w:rsidRPr="00802C80">
              <w:rPr>
                <w:sz w:val="26"/>
                <w:szCs w:val="26"/>
              </w:rPr>
              <w:t>Students use items to count during instruction. Students use an abacus to add, subtract, multiply, and divide during instruction.</w:t>
            </w:r>
          </w:p>
        </w:tc>
      </w:tr>
    </w:tbl>
    <w:p w14:paraId="3AD2E222" w14:textId="63430D6C" w:rsidR="00FC4AA3" w:rsidRDefault="00FC4AA3" w:rsidP="00FC4AA3">
      <w:pPr>
        <w:keepNext/>
      </w:pPr>
      <w:r>
        <w:lastRenderedPageBreak/>
        <w:t xml:space="preserve">Accessibility Resources Planning Tool </w:t>
      </w:r>
      <w:r>
        <w:rPr>
          <w:i/>
        </w:rPr>
        <w:t xml:space="preserve">(continuation </w:t>
      </w:r>
      <w:r w:rsidR="000D554C">
        <w:rPr>
          <w:i/>
        </w:rPr>
        <w:t>eight</w:t>
      </w:r>
      <w:r>
        <w:rPr>
          <w:i/>
        </w:rPr>
        <w:t>)</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eight)"/>
      </w:tblPr>
      <w:tblGrid>
        <w:gridCol w:w="4800"/>
        <w:gridCol w:w="4950"/>
        <w:gridCol w:w="4920"/>
      </w:tblGrid>
      <w:tr w:rsidR="00FC4AA3" w14:paraId="4D716297" w14:textId="77777777" w:rsidTr="00FC4AA3">
        <w:trPr>
          <w:cantSplit/>
          <w:trHeight w:val="1380"/>
          <w:tblHeader/>
        </w:trPr>
        <w:tc>
          <w:tcPr>
            <w:tcW w:w="4800" w:type="dxa"/>
            <w:shd w:val="clear" w:color="auto" w:fill="00B050"/>
          </w:tcPr>
          <w:p w14:paraId="35DCECCD" w14:textId="77777777" w:rsidR="00FC4AA3" w:rsidRDefault="00FC4AA3" w:rsidP="00FC4AA3">
            <w:pPr>
              <w:keepNext/>
              <w:spacing w:before="0"/>
              <w:jc w:val="center"/>
              <w:rPr>
                <w:rFonts w:ascii="Arial" w:eastAsia="Arial" w:hAnsi="Arial" w:cs="Arial"/>
                <w:b/>
                <w:sz w:val="24"/>
              </w:rPr>
            </w:pPr>
            <w:r>
              <w:rPr>
                <w:rFonts w:ascii="Arial" w:eastAsia="Arial" w:hAnsi="Arial" w:cs="Arial"/>
                <w:b/>
                <w:sz w:val="24"/>
              </w:rPr>
              <w:t>Provide Multiple Means of ENGAGEMENT</w:t>
            </w:r>
          </w:p>
          <w:p w14:paraId="77753489" w14:textId="77777777" w:rsidR="00FC4AA3" w:rsidRDefault="00FC4AA3" w:rsidP="00FC4AA3">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666D5138"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0AD1CF74" w14:textId="77777777" w:rsidR="00FC4AA3" w:rsidRPr="00055D69" w:rsidRDefault="00FC4AA3" w:rsidP="00FC4AA3">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2E103D27" w14:textId="77777777" w:rsidR="00FC4AA3" w:rsidRPr="00272034" w:rsidRDefault="00FC4AA3" w:rsidP="00FC4AA3">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4006DADC"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REPRESENTATION</w:t>
            </w:r>
          </w:p>
          <w:p w14:paraId="6206EDA8"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3ED827AA" w14:textId="77777777" w:rsidR="00FC4AA3" w:rsidRPr="00055D69" w:rsidRDefault="00FC4AA3" w:rsidP="00FC4AA3">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0576723D" w14:textId="77777777" w:rsidR="00FC4AA3" w:rsidRPr="00055D69" w:rsidRDefault="00FC4AA3" w:rsidP="00FC4AA3">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2C093A98" w14:textId="77777777" w:rsidR="00FC4AA3" w:rsidRDefault="00FC4AA3" w:rsidP="00FC4AA3">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7919A80A" w14:textId="77777777" w:rsidR="00FC4AA3" w:rsidRDefault="00FC4AA3" w:rsidP="00FC4AA3">
            <w:pPr>
              <w:spacing w:before="0"/>
              <w:jc w:val="center"/>
              <w:rPr>
                <w:rFonts w:ascii="Arial" w:eastAsia="Arial" w:hAnsi="Arial" w:cs="Arial"/>
                <w:b/>
                <w:sz w:val="24"/>
              </w:rPr>
            </w:pPr>
            <w:r>
              <w:rPr>
                <w:rFonts w:ascii="Arial" w:eastAsia="Arial" w:hAnsi="Arial" w:cs="Arial"/>
                <w:b/>
                <w:sz w:val="24"/>
              </w:rPr>
              <w:t>Provide Multiple Means of ACTION &amp; EXPRESSION</w:t>
            </w:r>
          </w:p>
          <w:p w14:paraId="68508B21" w14:textId="77777777" w:rsidR="00FC4AA3" w:rsidRDefault="00FC4AA3" w:rsidP="00FC4AA3">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74F668CC" w14:textId="77777777" w:rsidR="00FC4AA3" w:rsidRPr="00055D69" w:rsidRDefault="00FC4AA3" w:rsidP="00FC4AA3">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2C1F44F5" w14:textId="77777777" w:rsidR="00FC4AA3" w:rsidRPr="00055D69" w:rsidRDefault="00FC4AA3" w:rsidP="00FC4AA3">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46A545BE" w14:textId="77777777" w:rsidR="00FC4AA3" w:rsidRDefault="00FC4AA3" w:rsidP="00FC4AA3">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807F6C" w14:paraId="4642B756" w14:textId="77777777" w:rsidTr="00E5620E">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1488A617" w14:textId="77777777" w:rsidR="00807F6C" w:rsidRDefault="00807F6C" w:rsidP="00E5620E">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59587B3F" w14:textId="77777777" w:rsidR="00807F6C" w:rsidRPr="00802C80" w:rsidRDefault="00807F6C" w:rsidP="00E5620E">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327D1740" w14:textId="77777777" w:rsidR="00807F6C" w:rsidRDefault="00807F6C" w:rsidP="00E5620E">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Pause or replay audio- (DS) ELPAC listening domain</w:t>
            </w:r>
          </w:p>
          <w:p w14:paraId="03F1B34B" w14:textId="0783FE8F" w:rsidR="00807F6C" w:rsidRPr="00802C80" w:rsidRDefault="00807F6C" w:rsidP="00055D69">
            <w:pPr>
              <w:spacing w:before="0" w:after="120"/>
              <w:rPr>
                <w:sz w:val="26"/>
                <w:szCs w:val="26"/>
              </w:rPr>
            </w:pPr>
            <w:r w:rsidRPr="00802C80">
              <w:rPr>
                <w:b/>
                <w:sz w:val="26"/>
                <w:szCs w:val="26"/>
              </w:rPr>
              <w:t>Classroom Practice:</w:t>
            </w:r>
            <w:r w:rsidRPr="00802C80">
              <w:rPr>
                <w:sz w:val="26"/>
                <w:szCs w:val="26"/>
              </w:rPr>
              <w:t xml:space="preserve"> Students are provided with opportunities to listen to audio texts and use the pause and replay features.</w:t>
            </w:r>
          </w:p>
          <w:p w14:paraId="6A77EAD5" w14:textId="77777777" w:rsidR="00807F6C" w:rsidRDefault="00807F6C" w:rsidP="00E5620E">
            <w:pPr>
              <w:pBdr>
                <w:left w:val="single" w:sz="4" w:space="4" w:color="auto"/>
                <w:right w:val="single" w:sz="4" w:space="4" w:color="auto"/>
              </w:pBdr>
              <w:spacing w:before="0" w:after="120"/>
              <w:rPr>
                <w:rFonts w:eastAsia="Arial" w:cs="Arial"/>
                <w:b/>
              </w:rPr>
            </w:pPr>
            <w:r w:rsidRPr="00802C80">
              <w:rPr>
                <w:sz w:val="26"/>
                <w:szCs w:val="26"/>
              </w:rPr>
              <w:t>For CAASPP, when audio is present in an item, the ability to pause or replay audio is automatically provided.</w:t>
            </w:r>
            <w:r>
              <w:rPr>
                <w:sz w:val="24"/>
              </w:rPr>
              <w:t xml:space="preserve"> </w:t>
            </w:r>
          </w:p>
        </w:tc>
        <w:tc>
          <w:tcPr>
            <w:tcW w:w="4920" w:type="dxa"/>
          </w:tcPr>
          <w:p w14:paraId="1578DC20" w14:textId="77777777" w:rsidR="00807F6C" w:rsidRDefault="00807F6C" w:rsidP="00E5620E">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58A17CEF" w14:textId="77777777" w:rsidR="00807F6C" w:rsidRPr="00802C80" w:rsidRDefault="00807F6C" w:rsidP="00E5620E">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r w:rsidR="00A30430" w14:paraId="51B30EC2"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27810DF2"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7536DA24" w14:textId="1D00CA9E"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4269DC3D" w14:textId="77777777" w:rsidR="00A30430" w:rsidRDefault="00A30430" w:rsidP="00A30430">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Closed captioning (A) for ELA (listening items) and ELPAC</w:t>
            </w:r>
          </w:p>
          <w:p w14:paraId="545B999A" w14:textId="61162357"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w:t>
            </w:r>
            <w:r w:rsidRPr="00802C80">
              <w:rPr>
                <w:sz w:val="26"/>
                <w:szCs w:val="26"/>
              </w:rPr>
              <w:t xml:space="preserve"> </w:t>
            </w:r>
            <w:r w:rsidR="006621D6" w:rsidRPr="00802C80">
              <w:rPr>
                <w:sz w:val="26"/>
                <w:szCs w:val="26"/>
              </w:rPr>
              <w:t>I</w:t>
            </w:r>
            <w:r w:rsidRPr="00802C80">
              <w:rPr>
                <w:sz w:val="26"/>
                <w:szCs w:val="26"/>
              </w:rPr>
              <w:t>n-class videos and films are used that contain closed captioning. Closed captioning is used in foreign-language classes.</w:t>
            </w:r>
          </w:p>
        </w:tc>
        <w:tc>
          <w:tcPr>
            <w:tcW w:w="4920" w:type="dxa"/>
          </w:tcPr>
          <w:p w14:paraId="24F8F2C7"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592092F8" w14:textId="3B37D988" w:rsidR="00A30430" w:rsidRDefault="00802C80" w:rsidP="00A30430">
            <w:pPr>
              <w:pBdr>
                <w:left w:val="single" w:sz="4" w:space="4" w:color="auto"/>
                <w:right w:val="single" w:sz="4" w:space="4" w:color="auto"/>
              </w:pBdr>
              <w:spacing w:before="0"/>
              <w:rPr>
                <w:rFonts w:eastAsia="Arial" w:cs="Arial"/>
                <w:b/>
              </w:rPr>
            </w:pPr>
            <w:r>
              <w:rPr>
                <w:sz w:val="24"/>
              </w:rPr>
              <w:t>13</w:t>
            </w:r>
          </w:p>
        </w:tc>
      </w:tr>
      <w:tr w:rsidR="00A30430" w14:paraId="4A65D15E"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62E9EE1E"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446718F4" w14:textId="4360CF7D"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7404B909"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American Sign Language (ASL) (A)</w:t>
            </w:r>
          </w:p>
          <w:p w14:paraId="42351F1C" w14:textId="2956A10A"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w:t>
            </w:r>
            <w:r w:rsidRPr="00802C80">
              <w:rPr>
                <w:sz w:val="26"/>
                <w:szCs w:val="26"/>
              </w:rPr>
              <w:t xml:space="preserve"> An ASL interpreter or ASL-certified instructor signs during instruction.</w:t>
            </w:r>
          </w:p>
        </w:tc>
        <w:tc>
          <w:tcPr>
            <w:tcW w:w="4920" w:type="dxa"/>
          </w:tcPr>
          <w:p w14:paraId="2B570F65"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0AF7402E" w14:textId="45F66BA2"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r w:rsidR="00A30430" w14:paraId="7EBB919D"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30C74CD2"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1A488F62" w14:textId="68DAD028"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2D706D64"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Braille (A)</w:t>
            </w:r>
          </w:p>
          <w:p w14:paraId="6CB170D3" w14:textId="7B6CCDB4"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 xml:space="preserve">: </w:t>
            </w:r>
            <w:r w:rsidRPr="00802C80">
              <w:rPr>
                <w:sz w:val="26"/>
                <w:szCs w:val="26"/>
              </w:rPr>
              <w:t>Instructional materials and assignments are completed in braille</w:t>
            </w:r>
            <w:r w:rsidRPr="00802C80">
              <w:rPr>
                <w:rFonts w:ascii="Arial" w:eastAsia="Arial" w:hAnsi="Arial" w:cs="Arial"/>
                <w:sz w:val="26"/>
                <w:szCs w:val="26"/>
              </w:rPr>
              <w:t>.</w:t>
            </w:r>
          </w:p>
        </w:tc>
        <w:tc>
          <w:tcPr>
            <w:tcW w:w="4920" w:type="dxa"/>
          </w:tcPr>
          <w:p w14:paraId="16735924"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sz w:val="24"/>
              </w:rPr>
            </w:pPr>
            <w:r>
              <w:rPr>
                <w:rFonts w:ascii="Arial" w:eastAsia="Arial" w:hAnsi="Arial" w:cs="Arial"/>
                <w:b/>
                <w:sz w:val="24"/>
              </w:rPr>
              <w:t>Intentionally left blank</w:t>
            </w:r>
          </w:p>
          <w:p w14:paraId="6E4240C4" w14:textId="622F7B0A"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bl>
    <w:p w14:paraId="074C491A" w14:textId="6FADED98" w:rsidR="000D554C" w:rsidRDefault="000D554C" w:rsidP="00055D69">
      <w:pPr>
        <w:keepNext/>
      </w:pPr>
      <w:r>
        <w:lastRenderedPageBreak/>
        <w:t xml:space="preserve">Accessibility Resources Planning Tool </w:t>
      </w:r>
      <w:r>
        <w:rPr>
          <w:i/>
        </w:rPr>
        <w:t>(continuation nine)</w:t>
      </w:r>
    </w:p>
    <w:tbl>
      <w:tblPr>
        <w:tblStyle w:val="a0"/>
        <w:tblW w:w="1467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ccessibility Resources Planning Tool (continuation nine)"/>
      </w:tblPr>
      <w:tblGrid>
        <w:gridCol w:w="4800"/>
        <w:gridCol w:w="4950"/>
        <w:gridCol w:w="4920"/>
      </w:tblGrid>
      <w:tr w:rsidR="000D554C" w14:paraId="30A36451" w14:textId="77777777" w:rsidTr="003C41DB">
        <w:trPr>
          <w:cantSplit/>
          <w:trHeight w:val="1380"/>
          <w:tblHeader/>
        </w:trPr>
        <w:tc>
          <w:tcPr>
            <w:tcW w:w="4800" w:type="dxa"/>
            <w:shd w:val="clear" w:color="auto" w:fill="00B050"/>
          </w:tcPr>
          <w:p w14:paraId="19078CCD" w14:textId="77777777" w:rsidR="000D554C" w:rsidRDefault="000D554C" w:rsidP="003C41DB">
            <w:pPr>
              <w:keepNext/>
              <w:spacing w:before="0"/>
              <w:jc w:val="center"/>
              <w:rPr>
                <w:rFonts w:ascii="Arial" w:eastAsia="Arial" w:hAnsi="Arial" w:cs="Arial"/>
                <w:b/>
                <w:sz w:val="24"/>
              </w:rPr>
            </w:pPr>
            <w:r>
              <w:rPr>
                <w:rFonts w:ascii="Arial" w:eastAsia="Arial" w:hAnsi="Arial" w:cs="Arial"/>
                <w:b/>
                <w:sz w:val="24"/>
              </w:rPr>
              <w:t>Provide Multiple Means of ENGAGEMENT</w:t>
            </w:r>
          </w:p>
          <w:p w14:paraId="51B144E0" w14:textId="77777777" w:rsidR="000D554C" w:rsidRDefault="000D554C" w:rsidP="003C41DB">
            <w:pPr>
              <w:keepNext/>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18AC2C41" w14:textId="77777777" w:rsidR="000D554C" w:rsidRPr="00055D69" w:rsidRDefault="000D554C" w:rsidP="003C41DB">
            <w:pPr>
              <w:keepNext/>
              <w:numPr>
                <w:ilvl w:val="0"/>
                <w:numId w:val="3"/>
              </w:numPr>
              <w:tabs>
                <w:tab w:val="center" w:pos="4680"/>
                <w:tab w:val="right" w:pos="9360"/>
              </w:tabs>
              <w:spacing w:before="0"/>
              <w:rPr>
                <w:rFonts w:ascii="Arial" w:eastAsia="Arial" w:hAnsi="Arial" w:cs="Arial"/>
                <w:sz w:val="24"/>
                <w:szCs w:val="24"/>
              </w:rPr>
            </w:pPr>
            <w:r>
              <w:rPr>
                <w:rFonts w:ascii="Arial" w:eastAsia="Arial" w:hAnsi="Arial" w:cs="Arial"/>
                <w:sz w:val="24"/>
              </w:rPr>
              <w:t>Recruiting Interest</w:t>
            </w:r>
          </w:p>
          <w:p w14:paraId="202A7C27" w14:textId="77777777" w:rsidR="000D554C" w:rsidRPr="00055D69" w:rsidRDefault="000D554C" w:rsidP="003C41DB">
            <w:pPr>
              <w:keepNext/>
              <w:numPr>
                <w:ilvl w:val="0"/>
                <w:numId w:val="3"/>
              </w:numPr>
              <w:tabs>
                <w:tab w:val="center" w:pos="4680"/>
                <w:tab w:val="right" w:pos="9360"/>
              </w:tabs>
              <w:spacing w:before="0"/>
              <w:rPr>
                <w:rFonts w:ascii="Arial" w:eastAsia="Arial" w:hAnsi="Arial" w:cs="Arial"/>
                <w:b/>
                <w:sz w:val="24"/>
                <w:szCs w:val="24"/>
              </w:rPr>
            </w:pPr>
            <w:r>
              <w:rPr>
                <w:rFonts w:ascii="Arial" w:eastAsia="Arial" w:hAnsi="Arial" w:cs="Arial"/>
                <w:sz w:val="24"/>
              </w:rPr>
              <w:t>Sustaining Effort &amp; Persistence</w:t>
            </w:r>
          </w:p>
          <w:p w14:paraId="18E9A309" w14:textId="77777777" w:rsidR="000D554C" w:rsidRPr="00272034" w:rsidRDefault="000D554C" w:rsidP="003C41DB">
            <w:pPr>
              <w:keepNext/>
              <w:numPr>
                <w:ilvl w:val="0"/>
                <w:numId w:val="3"/>
              </w:numPr>
              <w:tabs>
                <w:tab w:val="center" w:pos="4680"/>
                <w:tab w:val="right" w:pos="9360"/>
              </w:tabs>
              <w:spacing w:before="0"/>
              <w:rPr>
                <w:rFonts w:eastAsia="Arial" w:cs="Arial"/>
                <w:b/>
              </w:rPr>
            </w:pPr>
            <w:proofErr w:type="spellStart"/>
            <w:r>
              <w:rPr>
                <w:rFonts w:ascii="Arial" w:eastAsia="Arial" w:hAnsi="Arial" w:cs="Arial"/>
                <w:sz w:val="24"/>
              </w:rPr>
              <w:t>Self Regulation</w:t>
            </w:r>
            <w:proofErr w:type="spellEnd"/>
          </w:p>
        </w:tc>
        <w:tc>
          <w:tcPr>
            <w:tcW w:w="4950" w:type="dxa"/>
            <w:shd w:val="clear" w:color="auto" w:fill="9B8BE5"/>
          </w:tcPr>
          <w:p w14:paraId="562052F4" w14:textId="77777777" w:rsidR="000D554C" w:rsidRDefault="000D554C" w:rsidP="003C41DB">
            <w:pPr>
              <w:spacing w:before="0"/>
              <w:jc w:val="center"/>
              <w:rPr>
                <w:rFonts w:ascii="Arial" w:eastAsia="Arial" w:hAnsi="Arial" w:cs="Arial"/>
                <w:b/>
                <w:sz w:val="24"/>
              </w:rPr>
            </w:pPr>
            <w:r>
              <w:rPr>
                <w:rFonts w:ascii="Arial" w:eastAsia="Arial" w:hAnsi="Arial" w:cs="Arial"/>
                <w:b/>
                <w:sz w:val="24"/>
              </w:rPr>
              <w:t>Provide Multiple Means of REPRESENTATION</w:t>
            </w:r>
          </w:p>
          <w:p w14:paraId="311B4DCF" w14:textId="77777777" w:rsidR="000D554C" w:rsidRDefault="000D554C" w:rsidP="003C41DB">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7F84B8A4" w14:textId="77777777" w:rsidR="000D554C" w:rsidRPr="00055D69" w:rsidRDefault="000D554C" w:rsidP="003C41DB">
            <w:pPr>
              <w:numPr>
                <w:ilvl w:val="0"/>
                <w:numId w:val="4"/>
              </w:numPr>
              <w:tabs>
                <w:tab w:val="center" w:pos="4680"/>
                <w:tab w:val="right" w:pos="9360"/>
              </w:tabs>
              <w:spacing w:before="0"/>
              <w:rPr>
                <w:rFonts w:ascii="Arial" w:eastAsia="Arial" w:hAnsi="Arial" w:cs="Arial"/>
                <w:sz w:val="24"/>
                <w:szCs w:val="24"/>
              </w:rPr>
            </w:pPr>
            <w:r>
              <w:rPr>
                <w:rFonts w:ascii="Arial" w:eastAsia="Arial" w:hAnsi="Arial" w:cs="Arial"/>
                <w:sz w:val="24"/>
              </w:rPr>
              <w:t>Perception</w:t>
            </w:r>
          </w:p>
          <w:p w14:paraId="21AC5F7F" w14:textId="77777777" w:rsidR="000D554C" w:rsidRPr="00055D69" w:rsidRDefault="000D554C" w:rsidP="003C41DB">
            <w:pPr>
              <w:numPr>
                <w:ilvl w:val="0"/>
                <w:numId w:val="4"/>
              </w:numPr>
              <w:tabs>
                <w:tab w:val="center" w:pos="4680"/>
                <w:tab w:val="right" w:pos="9360"/>
              </w:tabs>
              <w:spacing w:before="0"/>
              <w:rPr>
                <w:rFonts w:ascii="Arial" w:eastAsia="Arial" w:hAnsi="Arial" w:cs="Arial"/>
                <w:b/>
                <w:sz w:val="24"/>
                <w:szCs w:val="24"/>
              </w:rPr>
            </w:pPr>
            <w:r>
              <w:rPr>
                <w:rFonts w:ascii="Arial" w:eastAsia="Arial" w:hAnsi="Arial" w:cs="Arial"/>
                <w:sz w:val="24"/>
              </w:rPr>
              <w:t>Language &amp; Symbols</w:t>
            </w:r>
          </w:p>
          <w:p w14:paraId="6CD83E9C" w14:textId="77777777" w:rsidR="000D554C" w:rsidRDefault="000D554C" w:rsidP="003C41DB">
            <w:pPr>
              <w:numPr>
                <w:ilvl w:val="0"/>
                <w:numId w:val="4"/>
              </w:numPr>
              <w:tabs>
                <w:tab w:val="center" w:pos="4680"/>
                <w:tab w:val="right" w:pos="9360"/>
              </w:tabs>
              <w:spacing w:before="0"/>
              <w:rPr>
                <w:rFonts w:eastAsia="Arial" w:cs="Arial"/>
                <w:b/>
              </w:rPr>
            </w:pPr>
            <w:r>
              <w:rPr>
                <w:rFonts w:ascii="Arial" w:eastAsia="Arial" w:hAnsi="Arial" w:cs="Arial"/>
                <w:sz w:val="24"/>
              </w:rPr>
              <w:t>Comprehension</w:t>
            </w:r>
          </w:p>
        </w:tc>
        <w:tc>
          <w:tcPr>
            <w:tcW w:w="4920" w:type="dxa"/>
            <w:shd w:val="clear" w:color="auto" w:fill="6FA8DC"/>
          </w:tcPr>
          <w:p w14:paraId="3EE6DEB5" w14:textId="77777777" w:rsidR="000D554C" w:rsidRDefault="000D554C" w:rsidP="003C41DB">
            <w:pPr>
              <w:spacing w:before="0"/>
              <w:jc w:val="center"/>
              <w:rPr>
                <w:rFonts w:ascii="Arial" w:eastAsia="Arial" w:hAnsi="Arial" w:cs="Arial"/>
                <w:b/>
                <w:sz w:val="24"/>
              </w:rPr>
            </w:pPr>
            <w:r>
              <w:rPr>
                <w:rFonts w:ascii="Arial" w:eastAsia="Arial" w:hAnsi="Arial" w:cs="Arial"/>
                <w:b/>
                <w:sz w:val="24"/>
              </w:rPr>
              <w:t>Provide Multiple Means of ACTION &amp; EXPRESSION</w:t>
            </w:r>
          </w:p>
          <w:p w14:paraId="39FA9F4B" w14:textId="77777777" w:rsidR="000D554C" w:rsidRDefault="000D554C" w:rsidP="003C41DB">
            <w:pPr>
              <w:tabs>
                <w:tab w:val="center" w:pos="4680"/>
                <w:tab w:val="right" w:pos="9360"/>
              </w:tabs>
              <w:spacing w:before="0"/>
              <w:jc w:val="center"/>
              <w:rPr>
                <w:rFonts w:ascii="Arial" w:eastAsia="Arial" w:hAnsi="Arial" w:cs="Arial"/>
                <w:sz w:val="24"/>
              </w:rPr>
            </w:pPr>
            <w:r>
              <w:rPr>
                <w:rFonts w:ascii="Arial" w:eastAsia="Arial" w:hAnsi="Arial" w:cs="Arial"/>
                <w:sz w:val="24"/>
              </w:rPr>
              <w:t>Resources to address barriers related to:</w:t>
            </w:r>
          </w:p>
          <w:p w14:paraId="5EBDDC68" w14:textId="77777777" w:rsidR="000D554C" w:rsidRPr="00055D69" w:rsidRDefault="000D554C" w:rsidP="003C41DB">
            <w:pPr>
              <w:numPr>
                <w:ilvl w:val="0"/>
                <w:numId w:val="5"/>
              </w:numPr>
              <w:tabs>
                <w:tab w:val="center" w:pos="4680"/>
                <w:tab w:val="right" w:pos="9360"/>
              </w:tabs>
              <w:spacing w:before="0"/>
              <w:rPr>
                <w:sz w:val="24"/>
                <w:szCs w:val="24"/>
              </w:rPr>
            </w:pPr>
            <w:r>
              <w:rPr>
                <w:rFonts w:ascii="Arial" w:eastAsia="Arial" w:hAnsi="Arial" w:cs="Arial"/>
                <w:sz w:val="24"/>
              </w:rPr>
              <w:t>Physical Action</w:t>
            </w:r>
          </w:p>
          <w:p w14:paraId="34BD6BA8" w14:textId="77777777" w:rsidR="000D554C" w:rsidRPr="00055D69" w:rsidRDefault="000D554C" w:rsidP="003C41DB">
            <w:pPr>
              <w:numPr>
                <w:ilvl w:val="0"/>
                <w:numId w:val="5"/>
              </w:numPr>
              <w:tabs>
                <w:tab w:val="center" w:pos="4680"/>
                <w:tab w:val="right" w:pos="9360"/>
              </w:tabs>
              <w:spacing w:before="0"/>
              <w:rPr>
                <w:b/>
                <w:sz w:val="24"/>
                <w:szCs w:val="24"/>
              </w:rPr>
            </w:pPr>
            <w:r>
              <w:rPr>
                <w:rFonts w:ascii="Arial" w:eastAsia="Arial" w:hAnsi="Arial" w:cs="Arial"/>
                <w:sz w:val="24"/>
              </w:rPr>
              <w:t>Expression &amp; Communication</w:t>
            </w:r>
          </w:p>
          <w:p w14:paraId="61D7D8C2" w14:textId="77777777" w:rsidR="000D554C" w:rsidRDefault="000D554C" w:rsidP="003C41DB">
            <w:pPr>
              <w:numPr>
                <w:ilvl w:val="0"/>
                <w:numId w:val="5"/>
              </w:numPr>
              <w:tabs>
                <w:tab w:val="center" w:pos="4680"/>
                <w:tab w:val="right" w:pos="9360"/>
              </w:tabs>
              <w:spacing w:before="0"/>
              <w:rPr>
                <w:rFonts w:eastAsia="Arial" w:cs="Arial"/>
                <w:b/>
              </w:rPr>
            </w:pPr>
            <w:r>
              <w:rPr>
                <w:rFonts w:ascii="Arial" w:eastAsia="Arial" w:hAnsi="Arial" w:cs="Arial"/>
                <w:sz w:val="24"/>
              </w:rPr>
              <w:t>Executive Functions</w:t>
            </w:r>
          </w:p>
        </w:tc>
      </w:tr>
      <w:tr w:rsidR="00A30430" w14:paraId="585CE984"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3235A28F"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239F18AD" w14:textId="4EAA15A6"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6E0D6901"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100s Number Table (DS) for CAST; (A) for mathematics (grades four and up)</w:t>
            </w:r>
          </w:p>
          <w:p w14:paraId="298262F7" w14:textId="78DE1233"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802C80">
              <w:rPr>
                <w:b/>
                <w:sz w:val="26"/>
                <w:szCs w:val="26"/>
              </w:rPr>
              <w:t>:</w:t>
            </w:r>
            <w:r w:rsidRPr="00802C80">
              <w:rPr>
                <w:b/>
                <w:sz w:val="26"/>
                <w:szCs w:val="26"/>
              </w:rPr>
              <w:t xml:space="preserve"> </w:t>
            </w:r>
            <w:r w:rsidRPr="00802C80">
              <w:rPr>
                <w:sz w:val="26"/>
                <w:szCs w:val="26"/>
              </w:rPr>
              <w:t>Students use a 100s number table during instruction and on assessments.</w:t>
            </w:r>
          </w:p>
        </w:tc>
        <w:tc>
          <w:tcPr>
            <w:tcW w:w="4920" w:type="dxa"/>
          </w:tcPr>
          <w:p w14:paraId="0518F3C7" w14:textId="7A6D1B2C"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0A1B6777" w14:textId="0089A810" w:rsidR="00A30430" w:rsidRDefault="00A30430" w:rsidP="00A30430">
            <w:pPr>
              <w:pBdr>
                <w:left w:val="single" w:sz="4" w:space="4" w:color="auto"/>
                <w:right w:val="single" w:sz="4" w:space="4" w:color="auto"/>
              </w:pBdr>
              <w:spacing w:before="0"/>
              <w:rPr>
                <w:rFonts w:eastAsia="Arial" w:cs="Arial"/>
                <w:b/>
              </w:rPr>
            </w:pPr>
            <w:r w:rsidRPr="00802C80">
              <w:rPr>
                <w:sz w:val="26"/>
                <w:szCs w:val="26"/>
              </w:rPr>
              <w:t>Intentionally left blank</w:t>
            </w:r>
          </w:p>
        </w:tc>
      </w:tr>
      <w:tr w:rsidR="00A30430" w14:paraId="4B590D71" w14:textId="77777777" w:rsidTr="00D51108">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62ADD2F2"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35DDE9D3" w14:textId="418266DB"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42B0AA56"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Multiplication table (DS) for CAST; (A) for mathematics (grades four and up)</w:t>
            </w:r>
          </w:p>
          <w:p w14:paraId="1D601793" w14:textId="4EB42BFB" w:rsidR="00A30430" w:rsidRPr="00802C80" w:rsidRDefault="00A30430" w:rsidP="00890756">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006621D6" w:rsidRPr="00055D69">
              <w:rPr>
                <w:b/>
                <w:sz w:val="26"/>
                <w:szCs w:val="26"/>
              </w:rPr>
              <w:t>:</w:t>
            </w:r>
            <w:r w:rsidR="006621D6" w:rsidRPr="00802C80">
              <w:rPr>
                <w:sz w:val="26"/>
                <w:szCs w:val="26"/>
              </w:rPr>
              <w:t xml:space="preserve"> </w:t>
            </w:r>
            <w:r w:rsidRPr="00802C80">
              <w:rPr>
                <w:sz w:val="26"/>
                <w:szCs w:val="26"/>
              </w:rPr>
              <w:t>Students use a multiplication table during regular instruction and assessments.</w:t>
            </w:r>
          </w:p>
        </w:tc>
        <w:tc>
          <w:tcPr>
            <w:tcW w:w="4920" w:type="dxa"/>
          </w:tcPr>
          <w:p w14:paraId="674747EF" w14:textId="77777777" w:rsidR="00A30430" w:rsidRDefault="00A30430" w:rsidP="00890756">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0A7526AA" w14:textId="349F91D6" w:rsidR="00A30430" w:rsidRPr="00802C80" w:rsidRDefault="00A30430" w:rsidP="00A30430">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r w:rsidR="00807F6C" w14:paraId="376A2840" w14:textId="77777777" w:rsidTr="001734C7">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206C8052" w14:textId="77777777" w:rsidR="00807F6C" w:rsidRPr="00E32CAC" w:rsidRDefault="00807F6C" w:rsidP="001734C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hAnsi="Arial" w:cs="Arial"/>
                <w:sz w:val="24"/>
              </w:rPr>
            </w:pPr>
            <w:r w:rsidRPr="00E32CAC">
              <w:rPr>
                <w:rFonts w:ascii="Arial" w:hAnsi="Arial" w:cs="Arial"/>
                <w:b/>
                <w:sz w:val="24"/>
              </w:rPr>
              <w:t>Intentionally left blank</w:t>
            </w:r>
          </w:p>
          <w:p w14:paraId="7D83891A" w14:textId="77777777" w:rsidR="00807F6C" w:rsidRPr="00802C80" w:rsidRDefault="00807F6C" w:rsidP="001734C7">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3A2F96F1" w14:textId="77777777" w:rsidR="00807F6C" w:rsidRDefault="00807F6C" w:rsidP="001734C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Braille transcript (A) for ELA (listening passages)</w:t>
            </w:r>
          </w:p>
          <w:p w14:paraId="4EBE75FD" w14:textId="7108295A" w:rsidR="00807F6C" w:rsidRPr="00802C80" w:rsidRDefault="00807F6C" w:rsidP="001734C7">
            <w:pPr>
              <w:pBdr>
                <w:left w:val="single" w:sz="4" w:space="4" w:color="auto"/>
                <w:right w:val="single" w:sz="4" w:space="4" w:color="auto"/>
              </w:pBdr>
              <w:spacing w:before="0" w:after="120"/>
              <w:rPr>
                <w:rFonts w:eastAsia="Arial" w:cs="Arial"/>
                <w:b/>
                <w:sz w:val="26"/>
                <w:szCs w:val="26"/>
              </w:rPr>
            </w:pPr>
            <w:r w:rsidRPr="00802C80">
              <w:rPr>
                <w:b/>
                <w:sz w:val="26"/>
                <w:szCs w:val="26"/>
              </w:rPr>
              <w:t>Classroom Practice</w:t>
            </w:r>
            <w:r w:rsidRPr="00055D69">
              <w:rPr>
                <w:b/>
                <w:sz w:val="26"/>
                <w:szCs w:val="26"/>
              </w:rPr>
              <w:t>:</w:t>
            </w:r>
            <w:r w:rsidRPr="00802C80">
              <w:rPr>
                <w:sz w:val="26"/>
                <w:szCs w:val="26"/>
              </w:rPr>
              <w:t xml:space="preserve"> Instructional materials and assignments are completed in braille.</w:t>
            </w:r>
          </w:p>
        </w:tc>
        <w:tc>
          <w:tcPr>
            <w:tcW w:w="4920" w:type="dxa"/>
          </w:tcPr>
          <w:p w14:paraId="7BC14DF6" w14:textId="77777777" w:rsidR="00807F6C" w:rsidRPr="00E32CAC" w:rsidRDefault="00807F6C" w:rsidP="001734C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rFonts w:ascii="Arial" w:hAnsi="Arial" w:cs="Arial"/>
                <w:sz w:val="24"/>
              </w:rPr>
            </w:pPr>
            <w:r w:rsidRPr="00E32CAC">
              <w:rPr>
                <w:rFonts w:ascii="Arial" w:hAnsi="Arial" w:cs="Arial"/>
                <w:b/>
                <w:sz w:val="24"/>
              </w:rPr>
              <w:t>Intentionally left blank</w:t>
            </w:r>
          </w:p>
          <w:p w14:paraId="41D8DB84" w14:textId="77777777" w:rsidR="00807F6C" w:rsidRPr="00802C80" w:rsidRDefault="00807F6C" w:rsidP="001734C7">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r w:rsidR="00807F6C" w14:paraId="7FA08F98" w14:textId="77777777" w:rsidTr="00810DA7">
        <w:trPr>
          <w:cantSplit/>
        </w:trPr>
        <w:tc>
          <w:tcPr>
            <w:tcW w:w="4800" w:type="dxa"/>
            <w:tcBorders>
              <w:top w:val="single" w:sz="4" w:space="0" w:color="auto"/>
              <w:left w:val="single" w:sz="4" w:space="0" w:color="auto"/>
              <w:bottom w:val="single" w:sz="4" w:space="0" w:color="auto"/>
              <w:right w:val="single" w:sz="4" w:space="0" w:color="auto"/>
            </w:tcBorders>
            <w:shd w:val="clear" w:color="auto" w:fill="auto"/>
          </w:tcPr>
          <w:p w14:paraId="50299907" w14:textId="77777777" w:rsidR="00807F6C" w:rsidRDefault="00807F6C" w:rsidP="00810DA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66E0777C" w14:textId="77777777" w:rsidR="00807F6C" w:rsidRPr="00802C80" w:rsidRDefault="00807F6C" w:rsidP="00810DA7">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c>
          <w:tcPr>
            <w:tcW w:w="4950" w:type="dxa"/>
            <w:tcBorders>
              <w:left w:val="single" w:sz="4" w:space="0" w:color="auto"/>
            </w:tcBorders>
            <w:shd w:val="clear" w:color="auto" w:fill="auto"/>
          </w:tcPr>
          <w:p w14:paraId="4C54B6FF" w14:textId="77777777" w:rsidR="00807F6C" w:rsidRDefault="00807F6C" w:rsidP="00810DA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jc w:val="center"/>
              <w:rPr>
                <w:b/>
                <w:sz w:val="24"/>
              </w:rPr>
            </w:pPr>
            <w:r>
              <w:rPr>
                <w:rFonts w:ascii="Arial" w:eastAsia="Arial" w:hAnsi="Arial" w:cs="Arial"/>
                <w:b/>
                <w:sz w:val="24"/>
              </w:rPr>
              <w:t>Science charts (state-approved) (U) for CAST (grades eight and up)</w:t>
            </w:r>
          </w:p>
          <w:p w14:paraId="68FD4481" w14:textId="6127547C" w:rsidR="00807F6C" w:rsidRPr="00802C80" w:rsidRDefault="00807F6C" w:rsidP="00810DA7">
            <w:pPr>
              <w:pBdr>
                <w:left w:val="single" w:sz="4" w:space="4" w:color="auto"/>
                <w:right w:val="single" w:sz="4" w:space="4" w:color="auto"/>
              </w:pBdr>
              <w:spacing w:before="0" w:after="120"/>
              <w:rPr>
                <w:rFonts w:eastAsia="Arial" w:cs="Arial"/>
                <w:b/>
                <w:sz w:val="26"/>
                <w:szCs w:val="26"/>
              </w:rPr>
            </w:pPr>
            <w:r w:rsidRPr="00802C80">
              <w:rPr>
                <w:b/>
                <w:sz w:val="26"/>
                <w:szCs w:val="26"/>
              </w:rPr>
              <w:t xml:space="preserve">Classroom Practice: </w:t>
            </w:r>
            <w:r w:rsidRPr="00802C80">
              <w:rPr>
                <w:sz w:val="26"/>
                <w:szCs w:val="26"/>
              </w:rPr>
              <w:t>Students use a formulas reference sheet during science instruction.</w:t>
            </w:r>
          </w:p>
        </w:tc>
        <w:tc>
          <w:tcPr>
            <w:tcW w:w="4920" w:type="dxa"/>
          </w:tcPr>
          <w:p w14:paraId="5739E9F8" w14:textId="77777777" w:rsidR="00807F6C" w:rsidRDefault="00807F6C" w:rsidP="00810DA7">
            <w:pPr>
              <w:pBdr>
                <w:top w:val="single" w:sz="4" w:space="1" w:color="auto"/>
                <w:left w:val="single" w:sz="4" w:space="4" w:color="auto"/>
                <w:bottom w:val="single" w:sz="4" w:space="1" w:color="auto"/>
                <w:right w:val="single" w:sz="4" w:space="4" w:color="auto"/>
              </w:pBdr>
              <w:shd w:val="clear" w:color="auto" w:fill="D0CECE" w:themeFill="background2" w:themeFillShade="E6"/>
              <w:spacing w:before="0" w:after="120" w:line="480" w:lineRule="auto"/>
              <w:jc w:val="center"/>
              <w:rPr>
                <w:sz w:val="24"/>
              </w:rPr>
            </w:pPr>
            <w:r>
              <w:rPr>
                <w:rFonts w:ascii="Arial" w:eastAsia="Arial" w:hAnsi="Arial" w:cs="Arial"/>
                <w:b/>
                <w:sz w:val="24"/>
              </w:rPr>
              <w:t>Intentionally left blank</w:t>
            </w:r>
          </w:p>
          <w:p w14:paraId="63D1B884" w14:textId="77777777" w:rsidR="00807F6C" w:rsidRPr="00802C80" w:rsidRDefault="00807F6C" w:rsidP="00810DA7">
            <w:pPr>
              <w:pBdr>
                <w:left w:val="single" w:sz="4" w:space="4" w:color="auto"/>
                <w:right w:val="single" w:sz="4" w:space="4" w:color="auto"/>
              </w:pBdr>
              <w:spacing w:before="0"/>
              <w:rPr>
                <w:rFonts w:eastAsia="Arial" w:cs="Arial"/>
                <w:b/>
                <w:sz w:val="26"/>
                <w:szCs w:val="26"/>
              </w:rPr>
            </w:pPr>
            <w:r w:rsidRPr="00802C80">
              <w:rPr>
                <w:sz w:val="26"/>
                <w:szCs w:val="26"/>
              </w:rPr>
              <w:t>Intentionally left blank</w:t>
            </w:r>
          </w:p>
        </w:tc>
      </w:tr>
    </w:tbl>
    <w:p w14:paraId="421A91A4" w14:textId="77777777" w:rsidR="004D6CCB" w:rsidRDefault="004D6CCB"/>
    <w:sectPr w:rsidR="004D6CCB">
      <w:headerReference w:type="default" r:id="rId29"/>
      <w:footerReference w:type="default" r:id="rId30"/>
      <w:pgSz w:w="15840" w:h="12240" w:orient="landscape"/>
      <w:pgMar w:top="634" w:right="562" w:bottom="274" w:left="504"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1BDA" w14:textId="77777777" w:rsidR="00604750" w:rsidRDefault="00604750">
      <w:pPr>
        <w:spacing w:before="0" w:after="0"/>
      </w:pPr>
      <w:r>
        <w:separator/>
      </w:r>
    </w:p>
    <w:p w14:paraId="66FA5A2D" w14:textId="77777777" w:rsidR="00604750" w:rsidRDefault="00604750"/>
    <w:p w14:paraId="2D626457" w14:textId="77777777" w:rsidR="00604750" w:rsidRDefault="00604750"/>
  </w:endnote>
  <w:endnote w:type="continuationSeparator" w:id="0">
    <w:p w14:paraId="28949868" w14:textId="77777777" w:rsidR="00604750" w:rsidRDefault="00604750">
      <w:pPr>
        <w:spacing w:before="0" w:after="0"/>
      </w:pPr>
      <w:r>
        <w:continuationSeparator/>
      </w:r>
    </w:p>
    <w:p w14:paraId="67A7854D" w14:textId="77777777" w:rsidR="00604750" w:rsidRDefault="00604750"/>
    <w:p w14:paraId="20B1CBAB" w14:textId="77777777" w:rsidR="00604750" w:rsidRDefault="0060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4B6C" w14:textId="1E979A43" w:rsidR="00F4592B" w:rsidRDefault="00F4592B" w:rsidP="00716AB2">
    <w:pPr>
      <w:pStyle w:val="Footer"/>
      <w:jc w:val="cente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color w:val="000000"/>
      </w:rPr>
      <w:t>2</w:t>
    </w:r>
    <w:r>
      <w:rPr>
        <w:rFonts w:eastAsia="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0F95" w14:textId="77777777" w:rsidR="00604750" w:rsidRDefault="00604750">
      <w:pPr>
        <w:spacing w:before="0" w:after="0"/>
      </w:pPr>
      <w:r>
        <w:separator/>
      </w:r>
    </w:p>
    <w:p w14:paraId="7ADA6E03" w14:textId="77777777" w:rsidR="00604750" w:rsidRDefault="00604750"/>
    <w:p w14:paraId="28BB73B5" w14:textId="77777777" w:rsidR="00604750" w:rsidRDefault="00604750"/>
  </w:footnote>
  <w:footnote w:type="continuationSeparator" w:id="0">
    <w:p w14:paraId="13ECD64F" w14:textId="77777777" w:rsidR="00604750" w:rsidRDefault="00604750">
      <w:pPr>
        <w:spacing w:before="0" w:after="0"/>
      </w:pPr>
      <w:r>
        <w:continuationSeparator/>
      </w:r>
    </w:p>
    <w:p w14:paraId="7FE64207" w14:textId="77777777" w:rsidR="00604750" w:rsidRDefault="00604750"/>
    <w:p w14:paraId="3F8002A0" w14:textId="77777777" w:rsidR="00604750" w:rsidRDefault="0060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4DA6" w14:textId="0B89B6AF" w:rsidR="00F4592B" w:rsidRDefault="00F4592B" w:rsidP="00716AB2">
    <w:pPr>
      <w:pStyle w:val="Title"/>
      <w:spacing w:after="120"/>
    </w:pPr>
    <w:r>
      <w:rPr>
        <w:color w:val="FFFFFF"/>
      </w:rPr>
      <w:t>ACCESSIBILITY RESOURCES PLANNING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C04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A82C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9A8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8A37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5028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B6DB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8287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038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4E97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E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331F5"/>
    <w:multiLevelType w:val="multilevel"/>
    <w:tmpl w:val="99B2D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F34967"/>
    <w:multiLevelType w:val="multilevel"/>
    <w:tmpl w:val="5FF0E24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E25C8D"/>
    <w:multiLevelType w:val="multilevel"/>
    <w:tmpl w:val="AD74A546"/>
    <w:lvl w:ilvl="0">
      <w:start w:val="1"/>
      <w:numFmt w:val="bullet"/>
      <w:pStyle w:va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9758C0"/>
    <w:multiLevelType w:val="multilevel"/>
    <w:tmpl w:val="EC762A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E757F2"/>
    <w:multiLevelType w:val="multilevel"/>
    <w:tmpl w:val="35569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905264"/>
    <w:multiLevelType w:val="hybridMultilevel"/>
    <w:tmpl w:val="39C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CB"/>
    <w:rsid w:val="00013239"/>
    <w:rsid w:val="0004534E"/>
    <w:rsid w:val="00055BB9"/>
    <w:rsid w:val="00055D69"/>
    <w:rsid w:val="000C18BE"/>
    <w:rsid w:val="000D416F"/>
    <w:rsid w:val="000D554C"/>
    <w:rsid w:val="000E4F46"/>
    <w:rsid w:val="00130C40"/>
    <w:rsid w:val="001435EC"/>
    <w:rsid w:val="00155887"/>
    <w:rsid w:val="00176EB1"/>
    <w:rsid w:val="001E247E"/>
    <w:rsid w:val="00272034"/>
    <w:rsid w:val="002B1819"/>
    <w:rsid w:val="002D5C3E"/>
    <w:rsid w:val="00396610"/>
    <w:rsid w:val="003D7AA2"/>
    <w:rsid w:val="00404679"/>
    <w:rsid w:val="00417ED2"/>
    <w:rsid w:val="00456B0E"/>
    <w:rsid w:val="00463560"/>
    <w:rsid w:val="004977D7"/>
    <w:rsid w:val="004B00E0"/>
    <w:rsid w:val="004D6CCB"/>
    <w:rsid w:val="005038A9"/>
    <w:rsid w:val="0052799E"/>
    <w:rsid w:val="005560AB"/>
    <w:rsid w:val="00560267"/>
    <w:rsid w:val="005805B1"/>
    <w:rsid w:val="0058197A"/>
    <w:rsid w:val="00585AD7"/>
    <w:rsid w:val="005A111B"/>
    <w:rsid w:val="005F3D75"/>
    <w:rsid w:val="00604750"/>
    <w:rsid w:val="006621D6"/>
    <w:rsid w:val="00697DEC"/>
    <w:rsid w:val="006A7248"/>
    <w:rsid w:val="006B0772"/>
    <w:rsid w:val="006C2BF4"/>
    <w:rsid w:val="006D1C4A"/>
    <w:rsid w:val="006F2459"/>
    <w:rsid w:val="006F5601"/>
    <w:rsid w:val="00716AB2"/>
    <w:rsid w:val="007236DA"/>
    <w:rsid w:val="00746DC5"/>
    <w:rsid w:val="00752C74"/>
    <w:rsid w:val="00756811"/>
    <w:rsid w:val="00784D6B"/>
    <w:rsid w:val="007B1D1C"/>
    <w:rsid w:val="00802C80"/>
    <w:rsid w:val="00807F6C"/>
    <w:rsid w:val="0082197F"/>
    <w:rsid w:val="00890756"/>
    <w:rsid w:val="008A7267"/>
    <w:rsid w:val="008A7A8B"/>
    <w:rsid w:val="008E06A3"/>
    <w:rsid w:val="008F561C"/>
    <w:rsid w:val="00935410"/>
    <w:rsid w:val="00946A72"/>
    <w:rsid w:val="00971086"/>
    <w:rsid w:val="00994240"/>
    <w:rsid w:val="009952D8"/>
    <w:rsid w:val="009965CF"/>
    <w:rsid w:val="009E4A26"/>
    <w:rsid w:val="00A03D47"/>
    <w:rsid w:val="00A0499C"/>
    <w:rsid w:val="00A0592A"/>
    <w:rsid w:val="00A2519F"/>
    <w:rsid w:val="00A30430"/>
    <w:rsid w:val="00A4375C"/>
    <w:rsid w:val="00A54A89"/>
    <w:rsid w:val="00AD5A3A"/>
    <w:rsid w:val="00AE5E97"/>
    <w:rsid w:val="00B048EE"/>
    <w:rsid w:val="00B23148"/>
    <w:rsid w:val="00B34BCD"/>
    <w:rsid w:val="00B53D4F"/>
    <w:rsid w:val="00B6633E"/>
    <w:rsid w:val="00BA53D7"/>
    <w:rsid w:val="00BB4564"/>
    <w:rsid w:val="00BC2BA6"/>
    <w:rsid w:val="00BD60D9"/>
    <w:rsid w:val="00BF7D82"/>
    <w:rsid w:val="00C01CE2"/>
    <w:rsid w:val="00C35751"/>
    <w:rsid w:val="00C4194A"/>
    <w:rsid w:val="00C8028B"/>
    <w:rsid w:val="00CB2B61"/>
    <w:rsid w:val="00CD7EA3"/>
    <w:rsid w:val="00D15A96"/>
    <w:rsid w:val="00D335DC"/>
    <w:rsid w:val="00D51108"/>
    <w:rsid w:val="00D62882"/>
    <w:rsid w:val="00D844A0"/>
    <w:rsid w:val="00DB4B59"/>
    <w:rsid w:val="00DC57E0"/>
    <w:rsid w:val="00DC667A"/>
    <w:rsid w:val="00DE6988"/>
    <w:rsid w:val="00DE7190"/>
    <w:rsid w:val="00DF2856"/>
    <w:rsid w:val="00E03C45"/>
    <w:rsid w:val="00E32CAC"/>
    <w:rsid w:val="00E3481E"/>
    <w:rsid w:val="00E810CD"/>
    <w:rsid w:val="00EC1F0B"/>
    <w:rsid w:val="00EC59B9"/>
    <w:rsid w:val="00ED52BC"/>
    <w:rsid w:val="00ED7454"/>
    <w:rsid w:val="00EE14BA"/>
    <w:rsid w:val="00EF5B4B"/>
    <w:rsid w:val="00EF650C"/>
    <w:rsid w:val="00F15B37"/>
    <w:rsid w:val="00F246B6"/>
    <w:rsid w:val="00F4592B"/>
    <w:rsid w:val="00F76BD6"/>
    <w:rsid w:val="00F85D2E"/>
    <w:rsid w:val="00F976C7"/>
    <w:rsid w:val="00FA5F1B"/>
    <w:rsid w:val="00FC4AA3"/>
    <w:rsid w:val="00FC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0CD"/>
    <w:rPr>
      <w:rFonts w:eastAsia="Times New Roman" w:cs="Times New Roman"/>
    </w:rPr>
  </w:style>
  <w:style w:type="paragraph" w:styleId="Heading1">
    <w:name w:val="heading 1"/>
    <w:basedOn w:val="Title"/>
    <w:next w:val="Normal"/>
    <w:link w:val="Heading1Char"/>
    <w:uiPriority w:val="9"/>
    <w:qFormat/>
    <w:rsid w:val="00976028"/>
    <w:pPr>
      <w:spacing w:after="240"/>
      <w:outlineLvl w:val="0"/>
    </w:pPr>
  </w:style>
  <w:style w:type="paragraph" w:styleId="Heading2">
    <w:name w:val="heading 2"/>
    <w:basedOn w:val="Normal"/>
    <w:next w:val="Normal"/>
    <w:link w:val="Heading2Char"/>
    <w:uiPriority w:val="9"/>
    <w:semiHidden/>
    <w:unhideWhenUsed/>
    <w:qFormat/>
    <w:rsid w:val="00120EFF"/>
    <w:pPr>
      <w:keepNext/>
      <w:keepLines/>
      <w:spacing w:before="240"/>
      <w:outlineLvl w:val="1"/>
    </w:pPr>
    <w:rPr>
      <w:rFonts w:eastAsiaTheme="majorEastAsia" w:cstheme="majorBidi"/>
      <w:b/>
      <w:color w:val="2F5496" w:themeColor="accent1" w:themeShade="BF"/>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0381"/>
    <w:pPr>
      <w:keepNext/>
      <w:keepLines/>
      <w:widowControl w:val="0"/>
      <w:shd w:val="clear" w:color="auto" w:fill="1F3864" w:themeFill="accent1" w:themeFillShade="80"/>
      <w:spacing w:after="0"/>
      <w:jc w:val="center"/>
    </w:pPr>
    <w:rPr>
      <w:rFonts w:ascii="Arial Narrow" w:eastAsia="Arial Narrow" w:hAnsi="Arial Narrow" w:cs="Arial Narrow"/>
      <w:b/>
      <w:sz w:val="48"/>
      <w:szCs w:val="72"/>
    </w:rPr>
  </w:style>
  <w:style w:type="character" w:customStyle="1" w:styleId="Heading1Char">
    <w:name w:val="Heading 1 Char"/>
    <w:basedOn w:val="DefaultParagraphFont"/>
    <w:link w:val="Heading1"/>
    <w:uiPriority w:val="9"/>
    <w:rsid w:val="00976028"/>
    <w:rPr>
      <w:rFonts w:ascii="Arial Narrow" w:eastAsia="Arial Narrow" w:hAnsi="Arial Narrow" w:cs="Arial Narrow"/>
      <w:b/>
      <w:sz w:val="48"/>
      <w:szCs w:val="72"/>
      <w:shd w:val="clear" w:color="auto" w:fill="1F3864" w:themeFill="accent1" w:themeFillShade="80"/>
    </w:rPr>
  </w:style>
  <w:style w:type="character" w:customStyle="1" w:styleId="Heading2Char">
    <w:name w:val="Heading 2 Char"/>
    <w:basedOn w:val="DefaultParagraphFont"/>
    <w:link w:val="Heading2"/>
    <w:uiPriority w:val="9"/>
    <w:rsid w:val="00120EFF"/>
    <w:rPr>
      <w:rFonts w:eastAsiaTheme="majorEastAsia" w:cstheme="majorBidi"/>
      <w:b/>
      <w:color w:val="2F5496" w:themeColor="accent1" w:themeShade="BF"/>
      <w:sz w:val="32"/>
      <w:szCs w:val="26"/>
    </w:rPr>
  </w:style>
  <w:style w:type="character" w:customStyle="1" w:styleId="TitleChar">
    <w:name w:val="Title Char"/>
    <w:basedOn w:val="DefaultParagraphFont"/>
    <w:link w:val="Title"/>
    <w:uiPriority w:val="10"/>
    <w:rsid w:val="00640381"/>
    <w:rPr>
      <w:rFonts w:ascii="Arial Narrow" w:eastAsia="Arial Narrow" w:hAnsi="Arial Narrow" w:cs="Arial Narrow"/>
      <w:b/>
      <w:sz w:val="48"/>
      <w:szCs w:val="72"/>
      <w:shd w:val="clear" w:color="auto" w:fill="1F3864" w:themeFill="accent1" w:themeFillShade="80"/>
    </w:rPr>
  </w:style>
  <w:style w:type="paragraph" w:styleId="Header">
    <w:name w:val="header"/>
    <w:basedOn w:val="Normal"/>
    <w:link w:val="HeaderChar"/>
    <w:uiPriority w:val="99"/>
    <w:unhideWhenUsed/>
    <w:rsid w:val="00640381"/>
    <w:pPr>
      <w:tabs>
        <w:tab w:val="center" w:pos="4680"/>
        <w:tab w:val="right" w:pos="9360"/>
      </w:tabs>
      <w:spacing w:after="0"/>
    </w:pPr>
  </w:style>
  <w:style w:type="character" w:customStyle="1" w:styleId="HeaderChar">
    <w:name w:val="Header Char"/>
    <w:basedOn w:val="DefaultParagraphFont"/>
    <w:link w:val="Header"/>
    <w:uiPriority w:val="99"/>
    <w:rsid w:val="00640381"/>
  </w:style>
  <w:style w:type="paragraph" w:styleId="Footer">
    <w:name w:val="footer"/>
    <w:basedOn w:val="Normal"/>
    <w:link w:val="FooterChar"/>
    <w:uiPriority w:val="99"/>
    <w:unhideWhenUsed/>
    <w:rsid w:val="00640381"/>
    <w:pPr>
      <w:tabs>
        <w:tab w:val="center" w:pos="4680"/>
        <w:tab w:val="right" w:pos="9360"/>
      </w:tabs>
      <w:spacing w:after="0"/>
    </w:pPr>
  </w:style>
  <w:style w:type="character" w:customStyle="1" w:styleId="FooterChar">
    <w:name w:val="Footer Char"/>
    <w:basedOn w:val="DefaultParagraphFont"/>
    <w:link w:val="Footer"/>
    <w:uiPriority w:val="99"/>
    <w:rsid w:val="00640381"/>
  </w:style>
  <w:style w:type="character" w:styleId="Hyperlink">
    <w:name w:val="Hyperlink"/>
    <w:basedOn w:val="DefaultParagraphFont"/>
    <w:uiPriority w:val="99"/>
    <w:unhideWhenUsed/>
    <w:rsid w:val="00640381"/>
    <w:rPr>
      <w:color w:val="0000FF"/>
      <w:u w:val="single"/>
    </w:rPr>
  </w:style>
  <w:style w:type="character" w:styleId="CommentReference">
    <w:name w:val="annotation reference"/>
    <w:basedOn w:val="DefaultParagraphFont"/>
    <w:uiPriority w:val="99"/>
    <w:semiHidden/>
    <w:unhideWhenUsed/>
    <w:rsid w:val="00640381"/>
    <w:rPr>
      <w:sz w:val="16"/>
      <w:szCs w:val="16"/>
    </w:rPr>
  </w:style>
  <w:style w:type="paragraph" w:styleId="CommentText">
    <w:name w:val="annotation text"/>
    <w:basedOn w:val="Normal"/>
    <w:link w:val="CommentTextChar"/>
    <w:uiPriority w:val="99"/>
    <w:semiHidden/>
    <w:unhideWhenUsed/>
    <w:rsid w:val="00640381"/>
    <w:rPr>
      <w:sz w:val="20"/>
      <w:szCs w:val="20"/>
    </w:rPr>
  </w:style>
  <w:style w:type="character" w:customStyle="1" w:styleId="CommentTextChar">
    <w:name w:val="Comment Text Char"/>
    <w:basedOn w:val="DefaultParagraphFont"/>
    <w:link w:val="CommentText"/>
    <w:uiPriority w:val="99"/>
    <w:semiHidden/>
    <w:rsid w:val="006403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381"/>
    <w:rPr>
      <w:b/>
      <w:bCs/>
    </w:rPr>
  </w:style>
  <w:style w:type="character" w:customStyle="1" w:styleId="CommentSubjectChar">
    <w:name w:val="Comment Subject Char"/>
    <w:basedOn w:val="CommentTextChar"/>
    <w:link w:val="CommentSubject"/>
    <w:uiPriority w:val="99"/>
    <w:semiHidden/>
    <w:rsid w:val="00640381"/>
    <w:rPr>
      <w:rFonts w:eastAsia="Times New Roman" w:cs="Times New Roman"/>
      <w:b/>
      <w:bCs/>
      <w:sz w:val="20"/>
      <w:szCs w:val="20"/>
    </w:rPr>
  </w:style>
  <w:style w:type="paragraph" w:styleId="BalloonText">
    <w:name w:val="Balloon Text"/>
    <w:basedOn w:val="Normal"/>
    <w:link w:val="BalloonTextChar"/>
    <w:uiPriority w:val="99"/>
    <w:semiHidden/>
    <w:unhideWhenUsed/>
    <w:rsid w:val="0064038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81"/>
    <w:rPr>
      <w:rFonts w:ascii="Segoe UI" w:eastAsia="Times New Roman" w:hAnsi="Segoe UI" w:cs="Segoe UI"/>
      <w:sz w:val="18"/>
      <w:szCs w:val="18"/>
    </w:rPr>
  </w:style>
  <w:style w:type="table" w:styleId="TableGrid">
    <w:name w:val="Table Grid"/>
    <w:basedOn w:val="TableNormal"/>
    <w:uiPriority w:val="39"/>
    <w:rsid w:val="00640381"/>
    <w:pPr>
      <w:widowControl w:val="0"/>
      <w:spacing w:after="0"/>
    </w:pPr>
    <w:rPr>
      <w:rFonts w:ascii="Arial Narrow" w:eastAsia="Arial Narrow" w:hAnsi="Arial Narrow" w:cs="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158A"/>
    <w:rPr>
      <w:color w:val="954F72" w:themeColor="followedHyperlink"/>
      <w:u w:val="single"/>
    </w:rPr>
  </w:style>
  <w:style w:type="paragraph" w:customStyle="1" w:styleId="bullets">
    <w:name w:val="bullets"/>
    <w:basedOn w:val="Normal"/>
    <w:qFormat/>
    <w:rsid w:val="008F28B0"/>
    <w:pPr>
      <w:numPr>
        <w:numId w:val="4"/>
      </w:numPr>
      <w:spacing w:before="0"/>
      <w:ind w:left="576" w:hanging="288"/>
      <w:contextualSpacing/>
    </w:pPr>
  </w:style>
  <w:style w:type="paragraph" w:customStyle="1" w:styleId="NormalFooter">
    <w:name w:val="NormalFooter"/>
    <w:basedOn w:val="Normal"/>
    <w:rsid w:val="008F28B0"/>
    <w:pPr>
      <w:spacing w:before="0"/>
    </w:pPr>
  </w:style>
  <w:style w:type="paragraph" w:styleId="Revision">
    <w:name w:val="Revision"/>
    <w:hidden/>
    <w:uiPriority w:val="99"/>
    <w:semiHidden/>
    <w:rsid w:val="00976028"/>
    <w:pPr>
      <w:spacing w:after="0"/>
    </w:pPr>
    <w:rPr>
      <w:rFonts w:eastAsia="Times New Roman" w:cs="Times New Roman"/>
    </w:rPr>
  </w:style>
  <w:style w:type="paragraph" w:customStyle="1" w:styleId="NormalHeader">
    <w:name w:val="NormalHeader"/>
    <w:basedOn w:val="NormalFooter"/>
    <w:rsid w:val="007F5AB7"/>
    <w:pPr>
      <w:spacing w:before="120"/>
    </w:pPr>
  </w:style>
  <w:style w:type="paragraph" w:customStyle="1" w:styleId="NormalContinuation">
    <w:name w:val="NormalContinuation"/>
    <w:basedOn w:val="Normal"/>
    <w:rsid w:val="000B07D6"/>
    <w:pPr>
      <w:keepNext/>
    </w:pPr>
  </w:style>
  <w:style w:type="paragraph" w:customStyle="1" w:styleId="Default">
    <w:name w:val="Default"/>
    <w:rsid w:val="00E3164E"/>
    <w:pPr>
      <w:autoSpaceDE w:val="0"/>
      <w:autoSpaceDN w:val="0"/>
      <w:adjustRightInd w:val="0"/>
      <w:spacing w:after="0"/>
    </w:pPr>
    <w:rPr>
      <w:rFonts w:ascii="Times New Roman" w:hAnsi="Times New Roman" w:cs="Times New Roman"/>
      <w:color w:val="000000"/>
    </w:rPr>
  </w:style>
  <w:style w:type="paragraph" w:styleId="ListParagraph">
    <w:name w:val="List Paragraph"/>
    <w:basedOn w:val="Normal"/>
    <w:uiPriority w:val="34"/>
    <w:qFormat/>
    <w:rsid w:val="00396610"/>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pPr>
    <w:rPr>
      <w:rFonts w:ascii="Arial Narrow" w:eastAsia="Arial Narrow" w:hAnsi="Arial Narrow" w:cs="Arial Narrow"/>
      <w:sz w:val="22"/>
      <w:szCs w:val="22"/>
    </w:rPr>
    <w:tblPr>
      <w:tblStyleRowBandSize w:val="1"/>
      <w:tblStyleColBandSize w:val="1"/>
    </w:tblPr>
  </w:style>
  <w:style w:type="table" w:customStyle="1" w:styleId="a0">
    <w:basedOn w:val="TableNormal"/>
    <w:pPr>
      <w:widowControl w:val="0"/>
      <w:spacing w:after="0"/>
    </w:pPr>
    <w:rPr>
      <w:rFonts w:ascii="Arial Narrow" w:eastAsia="Arial Narrow" w:hAnsi="Arial Narrow" w:cs="Arial Narrow"/>
      <w:sz w:val="22"/>
      <w:szCs w:val="22"/>
    </w:rPr>
    <w:tblPr>
      <w:tblStyleRowBandSize w:val="1"/>
      <w:tblStyleColBandSize w:val="1"/>
    </w:tblPr>
  </w:style>
  <w:style w:type="table" w:customStyle="1" w:styleId="a1">
    <w:basedOn w:val="TableNormal"/>
    <w:pPr>
      <w:widowControl w:val="0"/>
      <w:spacing w:after="0"/>
    </w:pPr>
    <w:rPr>
      <w:rFonts w:ascii="Arial Narrow" w:eastAsia="Arial Narrow" w:hAnsi="Arial Narrow" w:cs="Arial Narrow"/>
      <w:sz w:val="22"/>
      <w:szCs w:val="22"/>
    </w:rPr>
    <w:tblPr>
      <w:tblStyleRowBandSize w:val="1"/>
      <w:tblStyleColBandSize w:val="1"/>
    </w:tblPr>
  </w:style>
  <w:style w:type="table" w:customStyle="1" w:styleId="a2">
    <w:basedOn w:val="TableNormal"/>
    <w:pPr>
      <w:widowControl w:val="0"/>
      <w:spacing w:after="0"/>
    </w:pPr>
    <w:rPr>
      <w:rFonts w:ascii="Arial Narrow" w:eastAsia="Arial Narrow" w:hAnsi="Arial Narrow" w:cs="Arial Narrow"/>
      <w:sz w:val="22"/>
      <w:szCs w:val="22"/>
    </w:rPr>
    <w:tblPr>
      <w:tblStyleRowBandSize w:val="1"/>
      <w:tblStyleColBandSize w:val="1"/>
    </w:tblPr>
  </w:style>
  <w:style w:type="table" w:customStyle="1" w:styleId="a3">
    <w:basedOn w:val="TableNormal"/>
    <w:pPr>
      <w:widowControl w:val="0"/>
      <w:spacing w:after="0"/>
    </w:pPr>
    <w:rPr>
      <w:rFonts w:ascii="Arial Narrow" w:eastAsia="Arial Narrow" w:hAnsi="Arial Narrow" w:cs="Arial Narrow"/>
      <w:sz w:val="22"/>
      <w:szCs w:val="22"/>
    </w:rPr>
    <w:tblPr>
      <w:tblStyleRowBandSize w:val="1"/>
      <w:tblStyleColBandSize w:val="1"/>
    </w:tblPr>
  </w:style>
  <w:style w:type="table" w:customStyle="1" w:styleId="a4">
    <w:basedOn w:val="TableNormal"/>
    <w:pPr>
      <w:widowControl w:val="0"/>
      <w:spacing w:after="0"/>
    </w:pPr>
    <w:rPr>
      <w:rFonts w:ascii="Arial Narrow" w:eastAsia="Arial Narrow" w:hAnsi="Arial Narrow" w:cs="Arial Narrow"/>
      <w:sz w:val="22"/>
      <w:szCs w:val="22"/>
    </w:rPr>
    <w:tblPr>
      <w:tblStyleRowBandSize w:val="1"/>
      <w:tblStyleColBandSize w:val="1"/>
    </w:tblPr>
  </w:style>
  <w:style w:type="character" w:styleId="UnresolvedMention">
    <w:name w:val="Unresolved Mention"/>
    <w:basedOn w:val="DefaultParagraphFont"/>
    <w:uiPriority w:val="99"/>
    <w:semiHidden/>
    <w:unhideWhenUsed/>
    <w:rsid w:val="00D15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9934">
      <w:bodyDiv w:val="1"/>
      <w:marLeft w:val="0"/>
      <w:marRight w:val="0"/>
      <w:marTop w:val="0"/>
      <w:marBottom w:val="0"/>
      <w:divBdr>
        <w:top w:val="none" w:sz="0" w:space="0" w:color="auto"/>
        <w:left w:val="none" w:sz="0" w:space="0" w:color="auto"/>
        <w:bottom w:val="none" w:sz="0" w:space="0" w:color="auto"/>
        <w:right w:val="none" w:sz="0" w:space="0" w:color="auto"/>
      </w:divBdr>
    </w:div>
    <w:div w:id="194545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texthelp.com/help/lets-get-started" TargetMode="External"/><Relationship Id="rId13" Type="http://schemas.openxmlformats.org/officeDocument/2006/relationships/hyperlink" Target="https://chrome.google.com/webstore/detail/notepad/ffbhefmlcoihbjcmibbfkocmnaiacinp?hl=en" TargetMode="External"/><Relationship Id="rId18" Type="http://schemas.openxmlformats.org/officeDocument/2006/relationships/hyperlink" Target="https://docs.google.com/document/d/13vCOyQdI2fnXNp95GGcPR6awbFnE8llJQb3g0B1pamg/edit?usp=sharing" TargetMode="External"/><Relationship Id="rId26" Type="http://schemas.openxmlformats.org/officeDocument/2006/relationships/hyperlink" Target="https://docs.google.com/document/d/1jT5kOT-wPibweLFMFhkGF0tOYx0yma3Mt_HoUuCDBZs/edit" TargetMode="External"/><Relationship Id="rId3" Type="http://schemas.openxmlformats.org/officeDocument/2006/relationships/settings" Target="settings.xml"/><Relationship Id="rId21" Type="http://schemas.openxmlformats.org/officeDocument/2006/relationships/hyperlink" Target="https://docs.google.com/document/d/178lUX2IIEirQVAT96AHJ5TvYktvnegfumauwSQlfnUc/edit?usp=sharing" TargetMode="External"/><Relationship Id="rId7" Type="http://schemas.openxmlformats.org/officeDocument/2006/relationships/hyperlink" Target="https://nam10.safelinks.protection.outlook.com/?url=https%3A%2F%2Fwww.cde.ca.gov%2Fta%2Ftg%2Fca%2Faccessibilityresources.asp&amp;data=05%7C01%7Ctnguyen001%40ets.org%7C0b5b88469fff44ef4f5008da845b7cdf%7C0ba6e9b760b34fae92f37e6ddd9e9b65%7C0%7C0%7C637967825744399860%7CUnknown%7CTWFpbGZsb3d8eyJWIjoiMC4wLjAwMDAiLCJQIjoiV2luMzIiLCJBTiI6Ik1haWwiLCJXVCI6Mn0%3D%7C3000%7C%7C%7C&amp;sdata=%2F5FjQmryyHHWb4%2F69jomV44Pz1givBFG4OWIdrspoPo%3D&amp;reserved=0" TargetMode="External"/><Relationship Id="rId12" Type="http://schemas.openxmlformats.org/officeDocument/2006/relationships/hyperlink" Target="https://anotepad.com/" TargetMode="External"/><Relationship Id="rId17" Type="http://schemas.openxmlformats.org/officeDocument/2006/relationships/hyperlink" Target="https://blog.hubspot.com/marketing/strikethrough-google-docs" TargetMode="External"/><Relationship Id="rId25" Type="http://schemas.openxmlformats.org/officeDocument/2006/relationships/hyperlink" Target="https://docs.google.com/document/d/1-gLpVK_VmVnTutt72k8xOTCHiQG5k6HoaV6mRVXenmw/edit" TargetMode="External"/><Relationship Id="rId2" Type="http://schemas.openxmlformats.org/officeDocument/2006/relationships/styles" Target="styles.xml"/><Relationship Id="rId16" Type="http://schemas.openxmlformats.org/officeDocument/2006/relationships/hyperlink" Target="https://chrome.google.com/webstore/detail/notepad/ffbhefmlcoihbjcmibbfkocmnaiacinp?hl=en" TargetMode="External"/><Relationship Id="rId20" Type="http://schemas.openxmlformats.org/officeDocument/2006/relationships/hyperlink" Target="https://docs.google.com/document/d/1jT5kOT-wPibweLFMFhkGF0tOYx0yma3Mt_HoUuCDBZs/edi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3vCOyQdI2fnXNp95GGcPR6awbFnE8llJQb3g0B1pamg/edit?usp=sharing" TargetMode="External"/><Relationship Id="rId24" Type="http://schemas.openxmlformats.org/officeDocument/2006/relationships/hyperlink" Target="https://docs.google.com/document/d/1-gLpVK_VmVnTutt72k8xOTCHiQG5k6HoaV6mRVXenmw/edi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notepad.com/" TargetMode="External"/><Relationship Id="rId23" Type="http://schemas.openxmlformats.org/officeDocument/2006/relationships/hyperlink" Target="https://docs.google.com/document/d/1jT5kOT-wPibweLFMFhkGF0tOYx0yma3Mt_HoUuCDBZs/edit" TargetMode="External"/><Relationship Id="rId28" Type="http://schemas.openxmlformats.org/officeDocument/2006/relationships/hyperlink" Target="https://docs.google.com/document/d/16cQ_HcjeCFxw7lTTQ7ShdQuWiyt0THKJ8tSYYlmm9sU/edit" TargetMode="External"/><Relationship Id="rId10" Type="http://schemas.openxmlformats.org/officeDocument/2006/relationships/hyperlink" Target="https://docs.google.com/document/d/1iiAOiI9XKNipD548mhtuwsEaNM9pJ8fqU_n5aEmg1v4/edit" TargetMode="External"/><Relationship Id="rId19" Type="http://schemas.openxmlformats.org/officeDocument/2006/relationships/hyperlink" Target="https://www.youtube.com/watch?v=Z9uyZsT6rWQ"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0.safelinks.protection.outlook.com/?url=https%3A%2F%2Fca-toms-help.ets.org%2Faccessibility-guide%2Fintroduction%2Fmanual-content%2F&amp;data=05%7C01%7Ctnguyen001%40ets.org%7C0b5b88469fff44ef4f5008da845b7cdf%7C0ba6e9b760b34fae92f37e6ddd9e9b65%7C0%7C0%7C637967825744399860%7CUnknown%7CTWFpbGZsb3d8eyJWIjoiMC4wLjAwMDAiLCJQIjoiV2luMzIiLCJBTiI6Ik1haWwiLCJXVCI6Mn0%3D%7C3000%7C%7C%7C&amp;sdata=WWSGzQZh542JSFycLapJ7ZWsPWRpdzCErpzfRSR49Zw%3D&amp;reserved=0" TargetMode="External"/><Relationship Id="rId14" Type="http://schemas.openxmlformats.org/officeDocument/2006/relationships/hyperlink" Target="https://docs.google.com/document/d/13vCOyQdI2fnXNp95GGcPR6awbFnE8llJQb3g0B1pamg/edit?usp=sharing" TargetMode="External"/><Relationship Id="rId22" Type="http://schemas.openxmlformats.org/officeDocument/2006/relationships/hyperlink" Target="https://www.youtube.com/watch?v=iWwayGfjTKI" TargetMode="External"/><Relationship Id="rId27" Type="http://schemas.openxmlformats.org/officeDocument/2006/relationships/hyperlink" Target="https://docs.google.com/document/d/16wgOnJwQZF727pU8-f-X-LWTTc5dDypoffHhbeOX-tY/edi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2022-08-29T17:55:00Z</dcterms:created>
  <dcterms:modified xsi:type="dcterms:W3CDTF">2022-08-29T17:55:00Z</dcterms:modified>
</cp:coreProperties>
</file>